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BD" w:rsidRDefault="001E49BD" w:rsidP="00D93030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49BD" w:rsidRDefault="001E49BD" w:rsidP="00D93030">
      <w:pPr>
        <w:jc w:val="right"/>
        <w:rPr>
          <w:rFonts w:ascii="Arial" w:hAnsi="Arial" w:cs="Arial"/>
          <w:sz w:val="22"/>
          <w:szCs w:val="22"/>
        </w:rPr>
      </w:pPr>
    </w:p>
    <w:p w:rsidR="00A476B8" w:rsidRPr="00625098" w:rsidRDefault="0062225F" w:rsidP="00D9303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DaneJednostki2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 w:rsidR="005F2656">
        <w:rPr>
          <w:rFonts w:ascii="Arial" w:hAnsi="Arial" w:cs="Arial"/>
          <w:sz w:val="22"/>
          <w:szCs w:val="22"/>
        </w:rPr>
        <w:t>Lublin</w:t>
      </w:r>
      <w:r>
        <w:rPr>
          <w:rFonts w:ascii="Arial" w:hAnsi="Arial" w:cs="Arial"/>
          <w:sz w:val="22"/>
          <w:szCs w:val="22"/>
        </w:rPr>
        <w:fldChar w:fldCharType="end"/>
      </w:r>
      <w:r w:rsidR="00A476B8" w:rsidRPr="00625098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2022-07-22</w:t>
      </w:r>
      <w:r>
        <w:rPr>
          <w:rFonts w:ascii="Arial" w:hAnsi="Arial" w:cs="Arial"/>
          <w:sz w:val="22"/>
          <w:szCs w:val="22"/>
        </w:rPr>
        <w:fldChar w:fldCharType="end"/>
      </w:r>
    </w:p>
    <w:p w:rsidR="005F2656" w:rsidRDefault="005F2656" w:rsidP="005F26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 w:rsidR="003F57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0pt">
            <v:imagedata r:id="rId11" o:title="code"/>
          </v:shape>
        </w:pict>
      </w:r>
    </w:p>
    <w:p w:rsidR="005F2656" w:rsidRDefault="005F2656" w:rsidP="005F26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UNP: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LB-22-21226</w:t>
      </w:r>
      <w:r>
        <w:rPr>
          <w:rFonts w:ascii="Arial" w:hAnsi="Arial" w:cs="Arial"/>
          <w:sz w:val="22"/>
          <w:szCs w:val="22"/>
        </w:rPr>
        <w:fldChar w:fldCharType="end"/>
      </w:r>
    </w:p>
    <w:p w:rsidR="00A476B8" w:rsidRPr="00625098" w:rsidRDefault="00E74155" w:rsidP="00374E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ZnakPisma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LB-POR-A.213.111.2022.5</w:t>
      </w:r>
      <w:r>
        <w:rPr>
          <w:rFonts w:ascii="Arial" w:hAnsi="Arial" w:cs="Arial"/>
          <w:sz w:val="22"/>
          <w:szCs w:val="22"/>
        </w:rPr>
        <w:fldChar w:fldCharType="end"/>
      </w:r>
    </w:p>
    <w:p w:rsidR="00A476B8" w:rsidRPr="00625098" w:rsidRDefault="00A476B8" w:rsidP="00374E69">
      <w:pPr>
        <w:rPr>
          <w:rFonts w:ascii="Arial" w:hAnsi="Arial" w:cs="Arial"/>
          <w:sz w:val="22"/>
          <w:szCs w:val="22"/>
        </w:rPr>
      </w:pPr>
    </w:p>
    <w:p w:rsidR="005B31D6" w:rsidRPr="005E59DD" w:rsidRDefault="005B31D6" w:rsidP="005B31D6">
      <w:pPr>
        <w:keepNext/>
        <w:spacing w:before="100" w:beforeAutospacing="1" w:after="100" w:afterAutospacing="1"/>
        <w:ind w:left="2832" w:firstLine="708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5B31D6" w:rsidRPr="005E59DD" w:rsidRDefault="005B31D6" w:rsidP="005B31D6">
      <w:pPr>
        <w:keepNext/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WARUNKI </w:t>
      </w:r>
      <w:r w:rsidRPr="005E59DD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ZAMÓWIENIA</w:t>
      </w:r>
    </w:p>
    <w:p w:rsidR="005B31D6" w:rsidRPr="005E59DD" w:rsidRDefault="005B31D6" w:rsidP="005B31D6">
      <w:pPr>
        <w:spacing w:before="100" w:beforeAutospacing="1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PRZEDMIOT ZAMÓWIENIA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5E59DD">
        <w:rPr>
          <w:rFonts w:ascii="Arial" w:hAnsi="Arial" w:cs="Arial"/>
          <w:color w:val="000000"/>
          <w:sz w:val="20"/>
          <w:szCs w:val="20"/>
        </w:rPr>
        <w:t>Dostawa urz</w:t>
      </w:r>
      <w:r w:rsidRPr="005E59DD">
        <w:rPr>
          <w:rFonts w:ascii="Arial,Bold" w:hAnsi="Arial,Bold" w:cs="Arial,Bold"/>
          <w:color w:val="000000"/>
          <w:sz w:val="20"/>
          <w:szCs w:val="20"/>
        </w:rPr>
        <w:t>ą</w:t>
      </w:r>
      <w:r w:rsidRPr="005E59DD">
        <w:rPr>
          <w:rFonts w:ascii="Arial" w:hAnsi="Arial" w:cs="Arial"/>
          <w:color w:val="000000"/>
          <w:sz w:val="20"/>
          <w:szCs w:val="20"/>
        </w:rPr>
        <w:t>dze</w:t>
      </w:r>
      <w:r w:rsidRPr="005E59DD">
        <w:rPr>
          <w:rFonts w:ascii="Arial,Bold" w:hAnsi="Arial,Bold" w:cs="Arial,Bold"/>
          <w:color w:val="000000"/>
          <w:sz w:val="20"/>
          <w:szCs w:val="20"/>
        </w:rPr>
        <w:t xml:space="preserve">nia </w:t>
      </w:r>
      <w:r w:rsidRPr="005E59DD">
        <w:rPr>
          <w:rFonts w:ascii="Arial" w:hAnsi="Arial" w:cs="Arial"/>
          <w:color w:val="000000"/>
          <w:sz w:val="20"/>
          <w:szCs w:val="20"/>
        </w:rPr>
        <w:t>wielofunkcyjnego kolorowego dla Pa</w:t>
      </w:r>
      <w:r w:rsidRPr="005E59DD">
        <w:rPr>
          <w:rFonts w:ascii="Arial,Bold" w:hAnsi="Arial,Bold" w:cs="Arial,Bold"/>
          <w:color w:val="000000"/>
          <w:sz w:val="20"/>
          <w:szCs w:val="20"/>
        </w:rPr>
        <w:t>ń</w:t>
      </w:r>
      <w:r w:rsidRPr="005E59DD">
        <w:rPr>
          <w:rFonts w:ascii="Arial" w:hAnsi="Arial" w:cs="Arial"/>
          <w:color w:val="000000"/>
          <w:sz w:val="20"/>
          <w:szCs w:val="20"/>
        </w:rPr>
        <w:t>stwowej Inspekcji Pracy Okr</w:t>
      </w:r>
      <w:r w:rsidRPr="005E59DD">
        <w:rPr>
          <w:rFonts w:ascii="Arial,Bold" w:hAnsi="Arial,Bold" w:cs="Arial,Bold"/>
          <w:color w:val="000000"/>
          <w:sz w:val="20"/>
          <w:szCs w:val="20"/>
        </w:rPr>
        <w:t>ę</w:t>
      </w:r>
      <w:r w:rsidRPr="005E59DD">
        <w:rPr>
          <w:rFonts w:ascii="Arial" w:hAnsi="Arial" w:cs="Arial"/>
          <w:color w:val="000000"/>
          <w:sz w:val="20"/>
          <w:szCs w:val="20"/>
        </w:rPr>
        <w:t>goweg</w:t>
      </w:r>
      <w:r w:rsidR="00B472BC">
        <w:rPr>
          <w:rFonts w:ascii="Arial" w:hAnsi="Arial" w:cs="Arial"/>
          <w:color w:val="000000"/>
          <w:sz w:val="20"/>
          <w:szCs w:val="20"/>
        </w:rPr>
        <w:t>o Inspektoratu Pracy w Lublinie</w:t>
      </w:r>
    </w:p>
    <w:p w:rsidR="005B31D6" w:rsidRPr="005E59DD" w:rsidRDefault="005B31D6" w:rsidP="005B31D6">
      <w:pPr>
        <w:spacing w:before="100" w:beforeAutospacing="1"/>
        <w:ind w:left="1083" w:hanging="1083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 postępowania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: zapytanie ofertowe</w:t>
      </w:r>
    </w:p>
    <w:p w:rsidR="005B31D6" w:rsidRPr="005E59DD" w:rsidRDefault="005B31D6" w:rsidP="005B31D6">
      <w:pPr>
        <w:spacing w:before="100" w:beforeAutospacing="1"/>
        <w:ind w:left="1083" w:hanging="1083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ind w:left="1985" w:hanging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prawna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: Do niniejszego zamówienia nie mają zastosowania przepisy ustawy z dnia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11 września 2019 r.- Prawo zamówień publicznych (</w:t>
      </w:r>
      <w:r w:rsidRPr="005E59DD">
        <w:rPr>
          <w:rFonts w:ascii="Arial" w:hAnsi="Arial" w:cs="Arial"/>
          <w:sz w:val="20"/>
          <w:szCs w:val="20"/>
        </w:rPr>
        <w:t>(</w:t>
      </w:r>
      <w:hyperlink r:id="rId12" w:anchor="/act/18903830" w:history="1">
        <w:r w:rsidRPr="005E59DD">
          <w:rPr>
            <w:u w:val="single"/>
            <w:lang w:eastAsia="pl-PL"/>
          </w:rPr>
          <w:t>Dz.U.2021.1129</w:t>
        </w:r>
      </w:hyperlink>
      <w:r w:rsidRPr="005E59DD">
        <w:rPr>
          <w:lang w:eastAsia="pl-PL"/>
        </w:rPr>
        <w:t xml:space="preserve"> t.j.)</w:t>
      </w:r>
      <w:r w:rsidRPr="005E59DD">
        <w:rPr>
          <w:rFonts w:ascii="Arial" w:hAnsi="Arial" w:cs="Arial"/>
          <w:sz w:val="20"/>
          <w:szCs w:val="20"/>
        </w:rPr>
        <w:t xml:space="preserve"> 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zgodnie z art. 2 ust.1 pkt 1 powołanej ustawy - wartość zamówienia nie przekracza kwoty 130 000 złotych.</w:t>
      </w:r>
    </w:p>
    <w:p w:rsidR="005B31D6" w:rsidRPr="005E59DD" w:rsidRDefault="005B31D6" w:rsidP="005B31D6">
      <w:pPr>
        <w:spacing w:before="100" w:beforeAutospacing="1"/>
        <w:ind w:left="1083" w:hanging="1083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spacing w:before="100" w:beforeAutospacing="1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B31D6" w:rsidRPr="005E59DD" w:rsidRDefault="005B31D6" w:rsidP="005B31D6">
      <w:pPr>
        <w:spacing w:before="100" w:beforeAutospacing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1083" w:hanging="1083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spacing w:before="100" w:beforeAutospacing="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Lublin lipiec 2022 r.</w:t>
      </w:r>
    </w:p>
    <w:p w:rsidR="005B31D6" w:rsidRPr="005E59DD" w:rsidRDefault="005B31D6" w:rsidP="005B31D6">
      <w:pPr>
        <w:spacing w:before="100" w:beforeAutospacing="1"/>
        <w:jc w:val="center"/>
        <w:rPr>
          <w:rFonts w:ascii="Arial" w:eastAsia="Times New Roman" w:hAnsi="Arial" w:cs="Arial"/>
          <w:lang w:eastAsia="pl-PL"/>
        </w:rPr>
      </w:pPr>
    </w:p>
    <w:p w:rsidR="005B31D6" w:rsidRPr="005E59DD" w:rsidRDefault="005B31D6" w:rsidP="005B31D6">
      <w:pPr>
        <w:keepNext/>
        <w:ind w:left="720" w:hanging="72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I. NAZWA (FIRMA) ORAZ ADRES ZAMAWIAJĄCEGO</w:t>
      </w:r>
    </w:p>
    <w:p w:rsidR="005B31D6" w:rsidRPr="005E59DD" w:rsidRDefault="005B31D6" w:rsidP="005B31D6">
      <w:pPr>
        <w:keepNext/>
        <w:ind w:left="720" w:hanging="720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u w:val="single"/>
          <w:lang w:eastAsia="pl-PL"/>
        </w:rPr>
      </w:pPr>
    </w:p>
    <w:p w:rsidR="005B31D6" w:rsidRPr="005E59DD" w:rsidRDefault="005B31D6" w:rsidP="005B31D6">
      <w:pPr>
        <w:ind w:left="709"/>
        <w:rPr>
          <w:rFonts w:ascii="Arial" w:eastAsia="Times New Roman" w:hAnsi="Arial" w:cs="Arial"/>
          <w:sz w:val="28"/>
          <w:lang w:eastAsia="pl-PL"/>
        </w:rPr>
      </w:pPr>
      <w:r w:rsidRPr="005E59DD">
        <w:rPr>
          <w:rFonts w:ascii="Arial" w:eastAsia="Times New Roman" w:hAnsi="Arial" w:cs="Arial"/>
          <w:szCs w:val="20"/>
          <w:lang w:eastAsia="pl-PL"/>
        </w:rPr>
        <w:t>Państwowa Inspekcja Pracy</w:t>
      </w:r>
    </w:p>
    <w:p w:rsidR="005B31D6" w:rsidRPr="005E59DD" w:rsidRDefault="005B31D6" w:rsidP="005B31D6">
      <w:pPr>
        <w:ind w:left="709"/>
        <w:rPr>
          <w:rFonts w:ascii="Arial" w:eastAsia="Times New Roman" w:hAnsi="Arial" w:cs="Arial"/>
          <w:sz w:val="28"/>
          <w:lang w:eastAsia="pl-PL"/>
        </w:rPr>
      </w:pPr>
      <w:r w:rsidRPr="005E59DD">
        <w:rPr>
          <w:rFonts w:ascii="Arial" w:eastAsia="Times New Roman" w:hAnsi="Arial" w:cs="Arial"/>
          <w:szCs w:val="20"/>
          <w:lang w:eastAsia="pl-PL"/>
        </w:rPr>
        <w:t>Okręgowy Inspektorat Pracy</w:t>
      </w:r>
    </w:p>
    <w:p w:rsidR="005B31D6" w:rsidRPr="005E59DD" w:rsidRDefault="005B31D6" w:rsidP="005B31D6">
      <w:pPr>
        <w:ind w:left="709"/>
        <w:rPr>
          <w:rFonts w:ascii="Arial" w:eastAsia="Times New Roman" w:hAnsi="Arial" w:cs="Arial"/>
          <w:szCs w:val="20"/>
          <w:lang w:eastAsia="pl-PL"/>
        </w:rPr>
      </w:pPr>
      <w:r w:rsidRPr="005E59DD">
        <w:rPr>
          <w:rFonts w:ascii="Arial" w:eastAsia="Times New Roman" w:hAnsi="Arial" w:cs="Arial"/>
          <w:szCs w:val="20"/>
          <w:lang w:eastAsia="pl-PL"/>
        </w:rPr>
        <w:t>w Lublinie</w:t>
      </w:r>
    </w:p>
    <w:p w:rsidR="005B31D6" w:rsidRPr="005E59DD" w:rsidRDefault="005B31D6" w:rsidP="005B31D6">
      <w:pPr>
        <w:ind w:left="709"/>
        <w:rPr>
          <w:rFonts w:ascii="Arial" w:eastAsia="Times New Roman" w:hAnsi="Arial" w:cs="Arial"/>
          <w:sz w:val="28"/>
          <w:lang w:eastAsia="pl-PL"/>
        </w:rPr>
      </w:pPr>
      <w:r w:rsidRPr="005E59DD">
        <w:rPr>
          <w:rFonts w:ascii="Arial" w:eastAsia="Times New Roman" w:hAnsi="Arial" w:cs="Arial"/>
          <w:szCs w:val="20"/>
          <w:lang w:eastAsia="pl-PL"/>
        </w:rPr>
        <w:t>al. Piłsudskiego 13</w:t>
      </w:r>
    </w:p>
    <w:p w:rsidR="005B31D6" w:rsidRPr="005E59DD" w:rsidRDefault="005B31D6" w:rsidP="005B31D6">
      <w:pPr>
        <w:ind w:left="709"/>
        <w:rPr>
          <w:rFonts w:ascii="Arial" w:eastAsia="Times New Roman" w:hAnsi="Arial" w:cs="Arial"/>
          <w:sz w:val="28"/>
          <w:lang w:eastAsia="pl-PL"/>
        </w:rPr>
      </w:pPr>
      <w:r w:rsidRPr="005E59DD">
        <w:rPr>
          <w:rFonts w:ascii="Arial" w:eastAsia="Times New Roman" w:hAnsi="Arial" w:cs="Arial"/>
          <w:szCs w:val="20"/>
          <w:lang w:eastAsia="pl-PL"/>
        </w:rPr>
        <w:t>20-011 Lublin</w:t>
      </w: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sz w:val="28"/>
          <w:lang w:eastAsia="pl-PL"/>
        </w:rPr>
      </w:pPr>
      <w:r w:rsidRPr="005E59DD">
        <w:rPr>
          <w:rFonts w:ascii="Arial" w:eastAsia="Times New Roman" w:hAnsi="Arial" w:cs="Arial"/>
          <w:b/>
          <w:bCs/>
          <w:szCs w:val="20"/>
          <w:u w:val="single"/>
          <w:lang w:eastAsia="pl-PL"/>
        </w:rPr>
        <w:t>II. TRYB UDZIELENIA ZAMÓWIENIA</w:t>
      </w:r>
    </w:p>
    <w:p w:rsidR="005B31D6" w:rsidRPr="005E59DD" w:rsidRDefault="005B31D6" w:rsidP="005B31D6">
      <w:pPr>
        <w:tabs>
          <w:tab w:val="left" w:pos="0"/>
          <w:tab w:val="left" w:pos="566"/>
        </w:tabs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Postępowanie jest prowadzone w trybie zapytania ofertowego. </w:t>
      </w: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III. OPIS PRZEDMIOTU ZAMÓWIENIA</w:t>
      </w:r>
    </w:p>
    <w:p w:rsidR="005B31D6" w:rsidRPr="005E59DD" w:rsidRDefault="005B31D6" w:rsidP="005B31D6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pacing w:val="2"/>
          <w:sz w:val="20"/>
          <w:szCs w:val="20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3.1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E59DD">
        <w:rPr>
          <w:rFonts w:ascii="Arial" w:hAnsi="Arial" w:cs="Arial"/>
          <w:color w:val="000000"/>
          <w:sz w:val="20"/>
          <w:szCs w:val="20"/>
        </w:rPr>
        <w:t>Przedmiotem zamówienia jest: dostawa 1 szt</w:t>
      </w:r>
      <w:r w:rsidRPr="005E59DD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Pr="005E59DD">
        <w:rPr>
          <w:rFonts w:ascii="Arial" w:hAnsi="Arial" w:cs="Arial"/>
          <w:color w:val="000000"/>
          <w:sz w:val="20"/>
          <w:szCs w:val="20"/>
        </w:rPr>
        <w:t>fabrycznie nowego  urządzenia  wielofunkcyjnego kolorowego</w:t>
      </w:r>
      <w:r w:rsidRPr="005E59DD">
        <w:rPr>
          <w:rFonts w:ascii="Arial" w:hAnsi="Arial" w:cs="Arial"/>
          <w:spacing w:val="2"/>
          <w:sz w:val="20"/>
          <w:szCs w:val="20"/>
        </w:rPr>
        <w:t>.</w:t>
      </w:r>
    </w:p>
    <w:p w:rsidR="005B31D6" w:rsidRPr="005E59DD" w:rsidRDefault="005B31D6" w:rsidP="005B31D6">
      <w:pPr>
        <w:rPr>
          <w:u w:val="single"/>
        </w:rPr>
      </w:pPr>
      <w:r w:rsidRPr="005E59DD">
        <w:tab/>
      </w:r>
      <w:r w:rsidRPr="005E59DD">
        <w:rPr>
          <w:u w:val="single"/>
        </w:rPr>
        <w:t xml:space="preserve">Parametry zamówienia </w:t>
      </w:r>
    </w:p>
    <w:p w:rsidR="005B31D6" w:rsidRPr="005E59DD" w:rsidRDefault="005B31D6" w:rsidP="005B31D6">
      <w:pPr>
        <w:ind w:left="142" w:firstLine="566"/>
        <w:rPr>
          <w:b/>
          <w:bCs/>
        </w:rPr>
      </w:pPr>
      <w:r w:rsidRPr="005E59DD">
        <w:t>3.1.1. Nazwa urządzenia wielofunkcyjnego –</w:t>
      </w:r>
      <w:r w:rsidRPr="005E59DD">
        <w:rPr>
          <w:b/>
          <w:bCs/>
        </w:rPr>
        <w:t>KYOCERA</w:t>
      </w:r>
      <w:r w:rsidRPr="005E59DD">
        <w:t xml:space="preserve">  </w:t>
      </w:r>
      <w:r w:rsidRPr="005E59DD">
        <w:rPr>
          <w:b/>
          <w:bCs/>
        </w:rPr>
        <w:t>ECOSYS M</w:t>
      </w:r>
      <w:r w:rsidR="00675E7E">
        <w:rPr>
          <w:b/>
          <w:bCs/>
        </w:rPr>
        <w:t>8124cidn</w:t>
      </w:r>
    </w:p>
    <w:p w:rsidR="005B31D6" w:rsidRPr="005E59DD" w:rsidRDefault="005B31D6" w:rsidP="005B31D6">
      <w:pPr>
        <w:ind w:left="142" w:firstLine="566"/>
        <w:rPr>
          <w:b/>
          <w:bCs/>
        </w:rPr>
      </w:pPr>
      <w:r w:rsidRPr="005E59DD">
        <w:t xml:space="preserve">3.1.2. Format wydruku – </w:t>
      </w:r>
      <w:r w:rsidRPr="005E59DD">
        <w:rPr>
          <w:b/>
          <w:bCs/>
        </w:rPr>
        <w:t>A4/A3</w:t>
      </w:r>
    </w:p>
    <w:p w:rsidR="005B31D6" w:rsidRPr="005E59DD" w:rsidRDefault="005B31D6" w:rsidP="005B31D6">
      <w:pPr>
        <w:ind w:left="142" w:firstLine="566"/>
      </w:pPr>
      <w:r w:rsidRPr="005E59DD">
        <w:t xml:space="preserve">3.1.3. Technologia wydruku – </w:t>
      </w:r>
      <w:r w:rsidRPr="005E59DD">
        <w:rPr>
          <w:b/>
          <w:bCs/>
        </w:rPr>
        <w:t>laserowa kolorowa i monochromatyczna</w:t>
      </w:r>
    </w:p>
    <w:p w:rsidR="005B31D6" w:rsidRPr="005E59DD" w:rsidRDefault="005B31D6" w:rsidP="005B31D6">
      <w:pPr>
        <w:ind w:left="142" w:firstLine="566"/>
      </w:pPr>
      <w:r w:rsidRPr="005E59DD">
        <w:t xml:space="preserve">3.1.4. Obsługa operacyjna  urządzenia – </w:t>
      </w:r>
      <w:r w:rsidRPr="005E59DD">
        <w:rPr>
          <w:b/>
          <w:bCs/>
        </w:rPr>
        <w:t>panel ekranem dotykowym</w:t>
      </w:r>
    </w:p>
    <w:p w:rsidR="005B31D6" w:rsidRPr="005E59DD" w:rsidRDefault="005B31D6" w:rsidP="00675E7E">
      <w:pPr>
        <w:ind w:left="1440" w:hanging="731"/>
        <w:rPr>
          <w:b/>
          <w:bCs/>
        </w:rPr>
      </w:pPr>
      <w:r w:rsidRPr="005E59DD">
        <w:t xml:space="preserve">3.1.5. Obsługiwane technologie: </w:t>
      </w:r>
      <w:r w:rsidRPr="005E59DD">
        <w:rPr>
          <w:b/>
          <w:bCs/>
        </w:rPr>
        <w:t>drukowanie, kopiowanie, skanowanie, faks, sieć, HyPas</w:t>
      </w:r>
    </w:p>
    <w:p w:rsidR="005B31D6" w:rsidRPr="005E59DD" w:rsidRDefault="005B31D6" w:rsidP="005B31D6">
      <w:pPr>
        <w:ind w:left="142" w:firstLine="566"/>
        <w:rPr>
          <w:bCs/>
        </w:rPr>
      </w:pPr>
      <w:r w:rsidRPr="005E59DD">
        <w:rPr>
          <w:bCs/>
        </w:rPr>
        <w:t>3.1.6  Urządzenie wyposażone w moduł duplexu</w:t>
      </w:r>
    </w:p>
    <w:p w:rsidR="005B31D6" w:rsidRPr="005E59DD" w:rsidRDefault="005B31D6" w:rsidP="005B31D6">
      <w:pPr>
        <w:ind w:left="142" w:firstLine="566"/>
        <w:rPr>
          <w:bCs/>
        </w:rPr>
      </w:pPr>
      <w:r w:rsidRPr="005E59DD">
        <w:rPr>
          <w:bCs/>
        </w:rPr>
        <w:t xml:space="preserve">3.1.7  Urządzenie wyposażone w </w:t>
      </w:r>
      <w:r w:rsidRPr="005E59DD">
        <w:rPr>
          <w:b/>
          <w:bCs/>
        </w:rPr>
        <w:t>tonery startowe:</w:t>
      </w:r>
    </w:p>
    <w:p w:rsidR="005B31D6" w:rsidRPr="005E59DD" w:rsidRDefault="005B31D6" w:rsidP="005B31D6">
      <w:pPr>
        <w:ind w:left="708" w:firstLine="708"/>
        <w:rPr>
          <w:bCs/>
        </w:rPr>
      </w:pPr>
      <w:r w:rsidRPr="005E59DD">
        <w:rPr>
          <w:bCs/>
        </w:rPr>
        <w:t xml:space="preserve">a) kolor czarny – </w:t>
      </w:r>
      <w:r w:rsidRPr="005E59DD">
        <w:rPr>
          <w:b/>
          <w:bCs/>
        </w:rPr>
        <w:t>3000 stron</w:t>
      </w:r>
      <w:r w:rsidRPr="005E59DD">
        <w:rPr>
          <w:bCs/>
        </w:rPr>
        <w:t xml:space="preserve"> wydruku formatu A4</w:t>
      </w:r>
    </w:p>
    <w:p w:rsidR="005B31D6" w:rsidRPr="005E59DD" w:rsidRDefault="005B31D6" w:rsidP="005B31D6">
      <w:pPr>
        <w:ind w:left="142" w:firstLine="566"/>
        <w:rPr>
          <w:bCs/>
        </w:rPr>
      </w:pPr>
      <w:r w:rsidRPr="005E59DD">
        <w:rPr>
          <w:bCs/>
        </w:rPr>
        <w:tab/>
        <w:t xml:space="preserve">b) kolory pozostałe (cyjan, magenta, yellow) – </w:t>
      </w:r>
      <w:r w:rsidRPr="005E59DD">
        <w:rPr>
          <w:b/>
          <w:bCs/>
        </w:rPr>
        <w:t>po 1500</w:t>
      </w:r>
      <w:r w:rsidRPr="005E59DD">
        <w:rPr>
          <w:bCs/>
        </w:rPr>
        <w:t xml:space="preserve"> </w:t>
      </w:r>
      <w:r w:rsidRPr="005E59DD">
        <w:rPr>
          <w:b/>
          <w:bCs/>
        </w:rPr>
        <w:t xml:space="preserve">stron </w:t>
      </w:r>
      <w:r w:rsidRPr="005E59DD">
        <w:rPr>
          <w:bCs/>
        </w:rPr>
        <w:t>wydruku formatu A4</w:t>
      </w:r>
    </w:p>
    <w:p w:rsidR="005B31D6" w:rsidRPr="005E59DD" w:rsidRDefault="005B31D6" w:rsidP="005B31D6">
      <w:pPr>
        <w:ind w:left="142" w:firstLine="566"/>
      </w:pPr>
      <w:r w:rsidRPr="005E59DD">
        <w:t xml:space="preserve">3.1.8. Okres gwarancyjny – </w:t>
      </w:r>
      <w:r w:rsidRPr="005E59DD">
        <w:rPr>
          <w:b/>
          <w:bCs/>
        </w:rPr>
        <w:t>minimum 24 miesiące</w:t>
      </w:r>
    </w:p>
    <w:p w:rsidR="005B31D6" w:rsidRPr="005E59DD" w:rsidRDefault="005B31D6" w:rsidP="005B31D6">
      <w:pPr>
        <w:ind w:left="993" w:hanging="285"/>
      </w:pPr>
      <w:r w:rsidRPr="005E59DD">
        <w:t>3.1.9. Miejsce dostawy:</w:t>
      </w:r>
    </w:p>
    <w:p w:rsidR="005B31D6" w:rsidRPr="005E59DD" w:rsidRDefault="005B31D6" w:rsidP="005B31D6">
      <w:pPr>
        <w:ind w:left="993" w:hanging="285"/>
      </w:pPr>
      <w:r w:rsidRPr="005E59DD">
        <w:tab/>
        <w:t xml:space="preserve">- Oddział OIP w Zamościu przy </w:t>
      </w:r>
      <w:r w:rsidRPr="005E59DD">
        <w:rPr>
          <w:b/>
        </w:rPr>
        <w:t>ul. Wyszyńskiego 4, 22-400 ZAMOŚĆ</w:t>
      </w:r>
      <w:r w:rsidRPr="005E59DD">
        <w:t xml:space="preserve"> (II piętro);</w:t>
      </w:r>
    </w:p>
    <w:p w:rsidR="005B31D6" w:rsidRPr="005E59DD" w:rsidRDefault="005B31D6" w:rsidP="005B31D6">
      <w:pPr>
        <w:ind w:left="993" w:hanging="285"/>
      </w:pPr>
      <w:r w:rsidRPr="005E59DD">
        <w:t>3.1.10. Wyposażenie dodatkowe do urządzenia :</w:t>
      </w:r>
    </w:p>
    <w:p w:rsidR="005B31D6" w:rsidRPr="005E59DD" w:rsidRDefault="005B31D6" w:rsidP="005B31D6">
      <w:pPr>
        <w:ind w:left="993"/>
        <w:rPr>
          <w:b/>
          <w:bCs/>
        </w:rPr>
      </w:pPr>
      <w:r w:rsidRPr="005E59DD">
        <w:t xml:space="preserve">3.1.10.1)  </w:t>
      </w:r>
      <w:r w:rsidRPr="005E59DD">
        <w:rPr>
          <w:b/>
          <w:bCs/>
        </w:rPr>
        <w:t xml:space="preserve">1 kpl. oryginalnych tonerów: </w:t>
      </w:r>
    </w:p>
    <w:p w:rsidR="005B31D6" w:rsidRPr="005E59DD" w:rsidRDefault="005B31D6" w:rsidP="005B31D6">
      <w:pPr>
        <w:ind w:left="993" w:firstLine="423"/>
      </w:pPr>
      <w:r w:rsidRPr="005E59DD">
        <w:t xml:space="preserve">a) TK-8115 K (czarny) – </w:t>
      </w:r>
      <w:r w:rsidRPr="005E59DD">
        <w:rPr>
          <w:b/>
        </w:rPr>
        <w:t>12 tys</w:t>
      </w:r>
      <w:r w:rsidRPr="005E59DD">
        <w:t>. stron wydruku formatu A4</w:t>
      </w:r>
    </w:p>
    <w:p w:rsidR="005B31D6" w:rsidRPr="005E59DD" w:rsidRDefault="005B31D6" w:rsidP="005B31D6">
      <w:pPr>
        <w:ind w:left="993" w:firstLine="423"/>
      </w:pPr>
      <w:r w:rsidRPr="005E59DD">
        <w:t xml:space="preserve">b) TK-8115C (cyjan) </w:t>
      </w:r>
      <w:r w:rsidRPr="005E59DD">
        <w:rPr>
          <w:b/>
        </w:rPr>
        <w:t>6 tys</w:t>
      </w:r>
      <w:r w:rsidRPr="005E59DD">
        <w:t>. stron wydruku formatu A4</w:t>
      </w:r>
    </w:p>
    <w:p w:rsidR="005B31D6" w:rsidRPr="005E59DD" w:rsidRDefault="005B31D6" w:rsidP="005B31D6">
      <w:pPr>
        <w:ind w:left="993" w:firstLine="423"/>
      </w:pPr>
      <w:r w:rsidRPr="005E59DD">
        <w:t xml:space="preserve">c) TK-8115Y (yellow) </w:t>
      </w:r>
      <w:r w:rsidRPr="005E59DD">
        <w:rPr>
          <w:b/>
        </w:rPr>
        <w:t>6 tys.</w:t>
      </w:r>
      <w:r w:rsidRPr="005E59DD">
        <w:t xml:space="preserve"> stron wydruku formatu A4</w:t>
      </w:r>
    </w:p>
    <w:p w:rsidR="005B31D6" w:rsidRPr="005E59DD" w:rsidRDefault="005B31D6" w:rsidP="005B31D6">
      <w:pPr>
        <w:ind w:left="993" w:firstLine="423"/>
        <w:rPr>
          <w:b/>
          <w:bCs/>
        </w:rPr>
      </w:pPr>
      <w:r w:rsidRPr="005E59DD">
        <w:t xml:space="preserve">d) TK-8115M (magenta) </w:t>
      </w:r>
      <w:r w:rsidRPr="005E59DD">
        <w:rPr>
          <w:b/>
        </w:rPr>
        <w:t>6 tys</w:t>
      </w:r>
      <w:r w:rsidRPr="005E59DD">
        <w:t>. stron wydruku formatu A4</w:t>
      </w:r>
    </w:p>
    <w:p w:rsidR="005B31D6" w:rsidRPr="005E59DD" w:rsidRDefault="005B31D6" w:rsidP="005B31D6">
      <w:pPr>
        <w:ind w:left="1416" w:hanging="423"/>
        <w:rPr>
          <w:b/>
          <w:bCs/>
        </w:rPr>
      </w:pPr>
      <w:r w:rsidRPr="005E59DD">
        <w:t xml:space="preserve">3.1.10.2)  </w:t>
      </w:r>
      <w:r w:rsidRPr="005E59DD">
        <w:rPr>
          <w:b/>
        </w:rPr>
        <w:t>podstawa pod urządzenie</w:t>
      </w:r>
      <w:r w:rsidRPr="005E59DD">
        <w:t xml:space="preserve"> z płyty meblowej w kolorystyce dostosowanej do dostarczanego urządzenia</w:t>
      </w:r>
    </w:p>
    <w:p w:rsidR="005B31D6" w:rsidRPr="005E59DD" w:rsidRDefault="005B31D6" w:rsidP="005B31D6">
      <w:pPr>
        <w:spacing w:line="360" w:lineRule="auto"/>
        <w:ind w:left="708" w:hanging="708"/>
      </w:pPr>
      <w:r w:rsidRPr="005E59DD">
        <w:t>3.2</w:t>
      </w:r>
      <w:r w:rsidRPr="005E59DD">
        <w:tab/>
        <w:t>Dostawca jest zobowiązany dostarczyć urządzenie wielofunkcyjne  gotowe do pracy.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Wykonawca jest zobowiązany do dostarczenia i wniesienia przedmiotu zamówienia do pomieszczenia wskazanego przez Zamawiającego.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3.4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Dostawa realizowana będzie na koszt Wykonawcy (koszt w cenie oferty).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3.5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Dostawa podlega odbiorowi końcowemu z którego zostanie spisany i podpisany przez Strony Protokół Odbioru ( wzór </w:t>
      </w:r>
      <w:r w:rsidRPr="005E59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– załącznik nr 7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do warunków zamówienia) 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3.6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Podstawą do zapłaty za zrealizowaną dostawę będzie podpisany przez Strony Protokół Odbioru Dostawy bez zastrzeżeń.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3.7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 cenie oferty oprócz transportu zawarte jest uruchomienie urządzenia oraz przeszkolenie personelu z obsługi urządzenia. 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3.8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nie dopuszcza składania ofert wariantowych. </w:t>
      </w:r>
    </w:p>
    <w:p w:rsidR="005B31D6" w:rsidRPr="005E59DD" w:rsidRDefault="005B31D6" w:rsidP="005B31D6">
      <w:pPr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3.9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nie dopuszcza składania ofert częściowych.</w:t>
      </w:r>
    </w:p>
    <w:p w:rsidR="005B31D6" w:rsidRPr="005E59DD" w:rsidRDefault="005B31D6" w:rsidP="005B31D6">
      <w:pPr>
        <w:ind w:left="720" w:right="11"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3.10 </w:t>
      </w: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Wykonawca ma prawo złożyć tylko jedną ofertę. Wykonawca, który złoży więcej niż jedną ofertę zostanie wykluczony z postępowania. </w:t>
      </w:r>
    </w:p>
    <w:p w:rsidR="005B31D6" w:rsidRPr="005E59DD" w:rsidRDefault="005B31D6" w:rsidP="005B31D6">
      <w:pPr>
        <w:tabs>
          <w:tab w:val="left" w:pos="426"/>
        </w:tabs>
        <w:ind w:left="708" w:right="-2" w:hanging="708"/>
        <w:jc w:val="both"/>
        <w:rPr>
          <w:rFonts w:ascii="Arial" w:eastAsia="Times New Roman" w:hAnsi="Arial" w:cs="Arial"/>
          <w:color w:val="FF0000"/>
          <w:spacing w:val="-2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3.11 </w:t>
      </w: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Strony wyłączają stosowanie do niniejszej umowy ustrukturyzowanych faktur elektronicznych, </w:t>
      </w:r>
      <w:r w:rsidRPr="005E59DD">
        <w:rPr>
          <w:rFonts w:ascii="Arial" w:eastAsia="Times New Roman" w:hAnsi="Arial" w:cs="Arial"/>
          <w:spacing w:val="-2"/>
          <w:sz w:val="20"/>
          <w:szCs w:val="20"/>
          <w:lang w:eastAsia="pl-PL"/>
        </w:rPr>
        <w:br/>
        <w:t xml:space="preserve">o których mowa w ustawie z dnia 9 listopada 2018 r. o elektronicznym fakturowaniu </w:t>
      </w:r>
      <w:r w:rsidRPr="005E59DD">
        <w:rPr>
          <w:rFonts w:ascii="Arial" w:eastAsia="Times New Roman" w:hAnsi="Arial" w:cs="Arial"/>
          <w:spacing w:val="-2"/>
          <w:sz w:val="20"/>
          <w:szCs w:val="20"/>
          <w:lang w:eastAsia="pl-PL"/>
        </w:rPr>
        <w:br/>
        <w:t>w zamówieniach publicznych (e.f.z.p), koncesjach na roboty budowlane lub usługi oraz partnerstwie publiczno-prawnym (Dz.U.2020.1666 t.j.).</w:t>
      </w:r>
    </w:p>
    <w:p w:rsidR="005B31D6" w:rsidRPr="005E59DD" w:rsidRDefault="005B31D6" w:rsidP="005B31D6">
      <w:pPr>
        <w:spacing w:before="100" w:beforeAutospacing="1"/>
        <w:ind w:left="567" w:right="11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IV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TERMIN WYKONANIA ZAMÓWIENIA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-   </w:t>
      </w: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>22 sierpnia 2022 r.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V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OPIS WARUNKÓW UDZIAŁU W POSTĘPOWANIU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O zamówienie mogą ubiegać się wykonawcy, którzy spełniają następujące warunki: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5.1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posiadają uprawnienia do wykonywania określonej działalności lub czynności, jeżeli przepisy ustawy nakładają obowiązek posiadania takich uprawnień;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5.2.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posiadają niezbędną wiedzę i doświadczenie 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5.3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dysponują odpowiednim potencjałem technicznym i osobami zdolnymi do wykonania zamówienia;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5.4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znajdują się w sytuacji ekonomicznej i finansowej zapewniającej wykonanie zamówienia.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5.5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złożą ofertę oraz dokumenty wymagane zgodnie z pkt VI i X warunków zamówienia.</w:t>
      </w:r>
    </w:p>
    <w:p w:rsidR="005B31D6" w:rsidRPr="005E59DD" w:rsidRDefault="005B31D6" w:rsidP="005B31D6">
      <w:pPr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5.6</w:t>
      </w:r>
      <w:r w:rsidRPr="005E59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nie podlegają wykluczeniu z postępowania</w:t>
      </w: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związku z art. 7 ust. 1 ustawy</w:t>
      </w: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br/>
        <w:t>z dnia 13 kwietnia 2022 r. o szczególnych rozwiązaniach w zakresie przeciwdziałania   wspieraniu agresji na Ukrainę oraz służących ochronie bezpieczeństwa narodowego.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VI.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WYKAZ OŚWIADCZEŃ I DOKUMENTÓW, JAKIE MAJĄ DOSTARCZYĆ WYKONAWCY    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    CELU POTWIERDZENIA WARUNKÓW UDZIAŁU W POSTĘPOWANIU</w:t>
      </w:r>
    </w:p>
    <w:p w:rsidR="005B31D6" w:rsidRPr="005E59DD" w:rsidRDefault="005B31D6" w:rsidP="005B31D6">
      <w:pPr>
        <w:spacing w:before="100" w:beforeAutospacing="1"/>
        <w:ind w:left="1083" w:hanging="1083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6.1 Każdy Wykonawca składający ofertę jest obowiązany dołączyć do oferty:</w:t>
      </w:r>
    </w:p>
    <w:p w:rsidR="005B31D6" w:rsidRPr="005E59DD" w:rsidRDefault="005B31D6" w:rsidP="005B31D6">
      <w:pPr>
        <w:spacing w:before="100" w:beforeAutospacing="1"/>
        <w:ind w:left="1416" w:right="11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6.1.1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Oświadczenie Wykonawcy zgodnie ze wzorem stanowiącym - </w:t>
      </w:r>
      <w:r w:rsidRPr="005E59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ałącznik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Nr. 4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do warunków zamówienia</w:t>
      </w:r>
    </w:p>
    <w:p w:rsidR="005B31D6" w:rsidRPr="005E59DD" w:rsidRDefault="005B31D6" w:rsidP="005B31D6">
      <w:pPr>
        <w:ind w:left="1418" w:hanging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6.1.2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Oświadczenie o niepodleganiu wykluczeniu składane w związku z art. 7 ust.1 ustawy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>(</w:t>
      </w:r>
      <w:r w:rsidRPr="005E59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do warunków zamówienia). Oświadczenie ma być podpisane przez osoby uprawnione do składania oświadczeń woli w imieniu Wykonawcy.</w:t>
      </w:r>
    </w:p>
    <w:p w:rsidR="005B31D6" w:rsidRPr="005E59DD" w:rsidRDefault="005B31D6" w:rsidP="005B31D6">
      <w:pPr>
        <w:ind w:left="1418" w:right="11" w:hanging="7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6.1.3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pobierze samodzielnie z baz danych aktualny odpis z właściwego rejestru lub Centralnej Ewidencji i Informacji o Działalności  Gospodarczej dotyczący Wykonawcy, o ile są one dostępne pod określonymi adresami internetowymi ogólnodostępnych i bezpłatnych baz danych. </w:t>
      </w:r>
    </w:p>
    <w:p w:rsidR="005B31D6" w:rsidRPr="005E59DD" w:rsidRDefault="005B31D6" w:rsidP="005B31D6">
      <w:pPr>
        <w:ind w:left="1418"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W przypadku braku dostępności ww. dokumentów lub jeśli informacje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o Wykonawcy, np. w zakresie jego reprezentacji, nie zostały zaktualizowane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w rejestrze znajdującym się w dostępnej elektronicznej bazie danych wówczas przedmiotowy dokument należy złożyć wraz z ofertą.</w:t>
      </w:r>
    </w:p>
    <w:p w:rsidR="005B31D6" w:rsidRPr="005E59DD" w:rsidRDefault="005B31D6" w:rsidP="005B31D6">
      <w:pPr>
        <w:spacing w:before="100" w:beforeAutospacing="1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VII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INFORMACJE O SPOSOBIE POROZUMIEWANIA SIĘ ZAMAWIAJACEGO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Z WYKONAWCAMI ORAZ PRZEKAZYWANIA OŚWIADCZEŃ I DOKUMENTÓW, A TAKŻE WSKAZANIE OSÓB UPRAWNIONYCH DO POROZUMIEWANIA SIĘ Z WYKONAWCAMI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7.1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Wszelkie pytania do postępowania oświadczenia, wnioski, zawiadomienia oraz informacje należy składać 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elektronicznie 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na adres e-mail: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hyperlink r:id="rId13" w:history="1">
        <w:r w:rsidRPr="005E59DD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kancelaria@lublin.pip.gov.pl</w:t>
        </w:r>
      </w:hyperlink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7.2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Pytania do Zapytania ofertowego można wnosić najpóźniej na dwa dni robocze przed upływem terminu do składania ofert. 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7.3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Pytania i odpowiedzi zostaną zamieszczone na stronie internetowej Zamawiającego, na której zostało zamieszczone Zapytanie.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7.4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Po upływie terminu wskazanego w pkt. 7.2 Zamawiający nie jest zobowiązany do udzielenia odpowiedzi.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7.5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Zamawiający nie będzie udzielał odpowiedzi na pytania zadawane telefonicznie.</w:t>
      </w:r>
    </w:p>
    <w:p w:rsidR="005B31D6" w:rsidRPr="005E59DD" w:rsidRDefault="005B31D6" w:rsidP="005B31D6">
      <w:pPr>
        <w:ind w:left="426" w:firstLine="14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VIII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WYMAGANIA DOTYCZĄCE WADIUM</w:t>
      </w: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8.1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nie wymaga wniesienia wadium przez wykonawców.</w:t>
      </w: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IX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TERMIN ZWIĄZANIA OFERTĄ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9.1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Wykonawca będzie związany swoją ofertą 30 dni od dnia upływu terminu składania ofert, przy czym pierwszym dniem związania ofertą jest dzień, w którym upływa termin składania ofert.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X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 OPIS SPOSOBU PRZYGOTOWANIA OFERT</w:t>
      </w:r>
    </w:p>
    <w:p w:rsidR="005B31D6" w:rsidRPr="005E59DD" w:rsidRDefault="005B31D6" w:rsidP="005B31D6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5E59DD">
        <w:rPr>
          <w:rFonts w:ascii="Arial" w:hAnsi="Arial" w:cs="Arial"/>
          <w:sz w:val="20"/>
          <w:szCs w:val="20"/>
        </w:rPr>
        <w:t xml:space="preserve">10.1. Ofertę należy złożyć w postaci elektronicznej podpisaną kwalifikowanym podpisem elektronicznym przez osobę upoważnioną do reprezentowania Wykonawcy </w:t>
      </w:r>
      <w:r w:rsidRPr="005E59DD">
        <w:rPr>
          <w:rFonts w:ascii="Arial" w:hAnsi="Arial" w:cs="Arial"/>
          <w:b/>
          <w:sz w:val="20"/>
          <w:szCs w:val="20"/>
        </w:rPr>
        <w:t>albo</w:t>
      </w:r>
      <w:r w:rsidRPr="005E59DD">
        <w:rPr>
          <w:rFonts w:ascii="Arial" w:hAnsi="Arial" w:cs="Arial"/>
          <w:sz w:val="20"/>
          <w:szCs w:val="20"/>
        </w:rPr>
        <w:t xml:space="preserve"> w postaci skanu oferty, uprzednio przed zeskanowaniem podpisanej przez osobę upoważnioną do reprezentowania Wykonawcy</w:t>
      </w:r>
      <w:r w:rsidR="00675E7E">
        <w:rPr>
          <w:rFonts w:ascii="Arial" w:hAnsi="Arial" w:cs="Arial"/>
          <w:sz w:val="20"/>
          <w:szCs w:val="20"/>
        </w:rPr>
        <w:t xml:space="preserve"> </w:t>
      </w:r>
      <w:r w:rsidRPr="005E59DD">
        <w:rPr>
          <w:rFonts w:ascii="Arial" w:hAnsi="Arial" w:cs="Arial"/>
          <w:sz w:val="20"/>
          <w:szCs w:val="20"/>
        </w:rPr>
        <w:t xml:space="preserve">i przesłanego pocztą elektroniczną na adres e-mail: </w:t>
      </w:r>
      <w:r w:rsidRPr="005E59DD">
        <w:rPr>
          <w:rFonts w:ascii="Arial" w:hAnsi="Arial" w:cs="Arial"/>
          <w:b/>
          <w:sz w:val="20"/>
          <w:szCs w:val="20"/>
        </w:rPr>
        <w:t>kancelaria@lublin.pip.gov.pl</w:t>
      </w:r>
      <w:r w:rsidRPr="005E59DD">
        <w:rPr>
          <w:rFonts w:ascii="Arial" w:hAnsi="Arial" w:cs="Arial"/>
          <w:sz w:val="20"/>
          <w:szCs w:val="20"/>
        </w:rPr>
        <w:t>. W nazwie pliku z ofertą lub w nazwie wiadomości e-mail należy wpisać: „</w:t>
      </w:r>
      <w:r w:rsidRPr="005E59DD">
        <w:rPr>
          <w:rFonts w:ascii="Arial" w:hAnsi="Arial" w:cs="Arial"/>
          <w:b/>
          <w:sz w:val="20"/>
          <w:szCs w:val="20"/>
        </w:rPr>
        <w:t xml:space="preserve">Oferta na dostawę urządzenia wielofunkcyjnego </w:t>
      </w:r>
      <w:r w:rsidRPr="005E59DD">
        <w:rPr>
          <w:rFonts w:ascii="Arial" w:hAnsi="Arial" w:cs="Arial"/>
          <w:b/>
          <w:color w:val="000000"/>
          <w:sz w:val="20"/>
          <w:szCs w:val="20"/>
        </w:rPr>
        <w:t xml:space="preserve">dla OIP </w:t>
      </w:r>
      <w:r w:rsidRPr="005E59DD">
        <w:rPr>
          <w:rFonts w:ascii="Arial" w:hAnsi="Arial" w:cs="Arial"/>
          <w:b/>
          <w:sz w:val="20"/>
          <w:szCs w:val="20"/>
        </w:rPr>
        <w:t xml:space="preserve"> w Lublinie - 2022</w:t>
      </w:r>
      <w:r w:rsidRPr="00ED3F6D">
        <w:rPr>
          <w:rFonts w:ascii="Arial" w:hAnsi="Arial" w:cs="Arial"/>
          <w:b/>
          <w:sz w:val="20"/>
          <w:szCs w:val="20"/>
        </w:rPr>
        <w:t xml:space="preserve"> r</w:t>
      </w:r>
      <w:r w:rsidRPr="005E59DD">
        <w:rPr>
          <w:rFonts w:ascii="Arial" w:hAnsi="Arial" w:cs="Arial"/>
          <w:sz w:val="20"/>
          <w:szCs w:val="20"/>
        </w:rPr>
        <w:t>.”.</w:t>
      </w:r>
    </w:p>
    <w:p w:rsidR="005B31D6" w:rsidRPr="005E59DD" w:rsidRDefault="005B31D6" w:rsidP="005B31D6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5E59DD">
        <w:rPr>
          <w:rFonts w:ascii="Arial" w:hAnsi="Arial" w:cs="Arial"/>
          <w:sz w:val="20"/>
          <w:szCs w:val="20"/>
        </w:rPr>
        <w:tab/>
        <w:t xml:space="preserve"> 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5E59DD">
        <w:rPr>
          <w:rFonts w:ascii="Arial" w:hAnsi="Arial" w:cs="Arial"/>
          <w:sz w:val="20"/>
          <w:szCs w:val="20"/>
        </w:rPr>
        <w:t xml:space="preserve">10.2. Zamawiający dopuszcza złożenie oferty w formie pisemnej osobiście, za pośrednictwem operatora pocztowego lub firmy kurierskiej na adres: Państwowa Inspekcja Pracy Okręgowy Inspektorat Pracy w Lublinie, al. Piłsudskiego 13, 20-011 Lublin (Kancelaria). Ofertę </w:t>
      </w:r>
      <w:r w:rsidRPr="005E59DD">
        <w:rPr>
          <w:rFonts w:ascii="Arial" w:hAnsi="Arial" w:cs="Arial"/>
          <w:sz w:val="20"/>
          <w:szCs w:val="20"/>
        </w:rPr>
        <w:br/>
        <w:t xml:space="preserve">w postaci papierowej należy złożyć w zamkniętej kopercie zatytułowanej </w:t>
      </w:r>
      <w:r w:rsidRPr="005E59DD">
        <w:rPr>
          <w:rFonts w:ascii="Arial" w:hAnsi="Arial" w:cs="Arial"/>
          <w:b/>
          <w:sz w:val="20"/>
          <w:szCs w:val="20"/>
        </w:rPr>
        <w:t xml:space="preserve">Oferta na dostawę urządzenia wielofunkcyjnego </w:t>
      </w:r>
      <w:r w:rsidRPr="005E59DD">
        <w:rPr>
          <w:rFonts w:ascii="Arial" w:hAnsi="Arial" w:cs="Arial"/>
          <w:b/>
          <w:color w:val="000000"/>
          <w:sz w:val="20"/>
          <w:szCs w:val="20"/>
        </w:rPr>
        <w:t xml:space="preserve">dla OIP </w:t>
      </w:r>
      <w:r w:rsidRPr="005E59DD">
        <w:rPr>
          <w:rFonts w:ascii="Arial" w:hAnsi="Arial" w:cs="Arial"/>
          <w:b/>
          <w:sz w:val="20"/>
          <w:szCs w:val="20"/>
        </w:rPr>
        <w:t xml:space="preserve"> w Lublinie - 2022</w:t>
      </w:r>
      <w:r w:rsidRPr="00ED3F6D">
        <w:rPr>
          <w:rFonts w:ascii="Arial" w:hAnsi="Arial" w:cs="Arial"/>
          <w:b/>
          <w:sz w:val="20"/>
          <w:szCs w:val="20"/>
        </w:rPr>
        <w:t xml:space="preserve"> r</w:t>
      </w:r>
      <w:r w:rsidRPr="005E59DD">
        <w:rPr>
          <w:rFonts w:ascii="Arial" w:hAnsi="Arial" w:cs="Arial"/>
          <w:sz w:val="20"/>
          <w:szCs w:val="20"/>
        </w:rPr>
        <w:t xml:space="preserve">.”, z zastrzeżeniem, że oferta, która wpłynie po terminie wskazanym w pkt XI.1 Zapytania zostanie odrzucona. </w:t>
      </w:r>
    </w:p>
    <w:p w:rsidR="005B31D6" w:rsidRPr="005E59DD" w:rsidRDefault="005B31D6" w:rsidP="005B31D6">
      <w:pPr>
        <w:spacing w:before="100" w:beforeAutospacing="1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hAnsi="Arial" w:cs="Arial"/>
          <w:sz w:val="20"/>
          <w:szCs w:val="20"/>
        </w:rPr>
        <w:t xml:space="preserve">W przypadku składania oferty w formie papierowej Zamawiający wymaga także aby oferta była dostarczona w trwale zamkniętej kopercie opatrzonej danymi Wykonawcy (np. opieczętowanie pieczęcią firmową, nadrukiem na kopercie lub pismem odręcznym).  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10.3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Ofertę należy sporządzić czytelnie w języku polskim zgodnie z niniejszymi warunkami zamówienia w formie maszynopisu, wydruku lub pisemnie i uzupełnić wymaganymi załącznikami.</w:t>
      </w:r>
    </w:p>
    <w:p w:rsidR="005B31D6" w:rsidRPr="005E59DD" w:rsidRDefault="005B31D6" w:rsidP="005B31D6">
      <w:pPr>
        <w:ind w:left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 ma być podpisana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przez osobę/-by upoważnione do reprezentowania wykonawcy, wymienione w Krajowym Rejestrze Sądowym i/lub innym odpowiednim dokumencie upoważniającym do takiego reprezentowania. Jeżeli oferta jest podpisywana na podstawie pełnomocnictwa – należy do oferty załączyć to pełnomocnictwo; </w:t>
      </w:r>
    </w:p>
    <w:p w:rsidR="005B31D6" w:rsidRPr="005E59DD" w:rsidRDefault="005B31D6" w:rsidP="005B31D6">
      <w:pPr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10.4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Dokumenty składające się na ofertę sporządzone w języku obcym powinny być składane   wraz 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z  tłumaczeniem na język polski, poświadczonym przez Wykonawcę.</w:t>
      </w:r>
    </w:p>
    <w:p w:rsidR="005B31D6" w:rsidRPr="005E59DD" w:rsidRDefault="005B31D6" w:rsidP="005B31D6">
      <w:pPr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10.5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ma w ofercie zawrzeć informacje czy przy wykonaniu zamówienia będzie korzystał z podwykonawców 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– </w:t>
      </w:r>
      <w:r w:rsidRPr="005E59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ałącznik numer 3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do warunków zamówienia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B31D6" w:rsidRPr="005E59DD" w:rsidRDefault="005B31D6" w:rsidP="005B31D6">
      <w:pPr>
        <w:ind w:left="567" w:right="11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10.6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Wykonawca ponosi wszelkie koszty związane z przygotowaniem oferty.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10.7   Wszelkie poprawki lub zmiany w tekście oferty muszą być parafowane i datowane przez osobę(y) podpisującą(e) ofertę</w:t>
      </w:r>
    </w:p>
    <w:p w:rsidR="005B31D6" w:rsidRPr="005E59DD" w:rsidRDefault="005B31D6" w:rsidP="005B31D6">
      <w:pPr>
        <w:spacing w:before="100" w:beforeAutospacing="1"/>
        <w:ind w:left="737" w:right="11" w:hanging="73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>10.8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ab/>
        <w:t>Wykonawcy obowiązani są złożyć następujące dokumenty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B31D6" w:rsidRPr="005E59DD" w:rsidRDefault="005B31D6" w:rsidP="005B31D6">
      <w:pPr>
        <w:ind w:left="1418" w:right="11" w:hanging="710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10.8.1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Oświadczenia i dokumenty wymagane </w:t>
      </w: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>w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>pkt. VI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.</w:t>
      </w:r>
    </w:p>
    <w:p w:rsidR="005B31D6" w:rsidRPr="005E59DD" w:rsidRDefault="005B31D6" w:rsidP="005B31D6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10.8.2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Formularz oferty – 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1</w:t>
      </w:r>
    </w:p>
    <w:p w:rsidR="005B31D6" w:rsidRPr="005E59DD" w:rsidRDefault="005B31D6" w:rsidP="005B31D6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10.8.3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Formularz cenowy – 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5B31D6" w:rsidRPr="005E59DD" w:rsidRDefault="005B31D6" w:rsidP="005B31D6">
      <w:pPr>
        <w:ind w:left="1418" w:hanging="710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10.8.4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Oświadczenie o podwykonawcach – 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3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</w:p>
    <w:p w:rsidR="005B31D6" w:rsidRPr="005E59DD" w:rsidRDefault="005B31D6" w:rsidP="005B31D6">
      <w:pPr>
        <w:ind w:left="1418" w:hanging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  10.8.5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Pełnomocnictwo do podpisania oferty – jeśli dotyczy</w:t>
      </w:r>
    </w:p>
    <w:p w:rsidR="005B31D6" w:rsidRPr="005E59DD" w:rsidRDefault="005B31D6" w:rsidP="005B31D6">
      <w:pPr>
        <w:tabs>
          <w:tab w:val="left" w:pos="709"/>
        </w:tabs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10.9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Jeżeli zamawiający dokona wyboru oferty wykonawców występujących w postępowaniu jako podmiot wspólny, przed zawarciem umowy zażąda umowy regulującej współpracę wykonawcy będącego podmiotem wspólnym.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10.10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Wykonawca odpowiada za kompletność opracowanego dokumentu i prawidłowość jego   wykonania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10.11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oferty należy dołączyć wszystkie wymagane załączniki i oświadczenia. </w:t>
      </w:r>
    </w:p>
    <w:p w:rsidR="005B31D6" w:rsidRPr="005E59DD" w:rsidRDefault="005B31D6" w:rsidP="005B31D6">
      <w:pPr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XI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MIEJSCE ORAZ TERMIN SKŁADANIA OFERT I OTWARCIA OFERT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11.1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Oferty należy przesłać zgodnie z wymaganiami zawartymi w pkt. X pocztą elektroniczną na adres: </w:t>
      </w:r>
      <w:hyperlink r:id="rId14" w:history="1">
        <w:r w:rsidRPr="005E59DD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kancelaria@lublin.pip.gov.pl</w:t>
        </w:r>
      </w:hyperlink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lub złożyć w sekretariacie siedziby Państwowej Inspekcji Pracy Okręgowego  Inspektoratu Pracy w Lublinie , Al. Piłsudskiego 13, 20-011 Lublin, III piętro;</w:t>
      </w:r>
    </w:p>
    <w:p w:rsidR="005B31D6" w:rsidRPr="005E59DD" w:rsidRDefault="005B31D6" w:rsidP="005B31D6">
      <w:pPr>
        <w:ind w:left="709" w:hanging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11.2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Rozpatrywane będą tylko te oferty, które wpłyną do Zamawiającego do dnia </w:t>
      </w:r>
      <w:r w:rsidRPr="005E59D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31E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29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.07.2022 r. </w:t>
      </w:r>
      <w:r w:rsidRPr="005E59D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godz. 12:00.  </w:t>
      </w:r>
    </w:p>
    <w:p w:rsidR="005B31D6" w:rsidRPr="005E59DD" w:rsidRDefault="005B31D6" w:rsidP="005B31D6">
      <w:pPr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11.3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Sposób przekazania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informacji o wyborze oferty najkorzystniejszej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:</w:t>
      </w:r>
    </w:p>
    <w:p w:rsidR="005B31D6" w:rsidRPr="005E59DD" w:rsidRDefault="005B31D6" w:rsidP="005B31D6">
      <w:pPr>
        <w:ind w:left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Wyniki postępowania Zamawiający udostępni na stronie internetowej Zamawiającego, na której zostało zamieszczone Zapytanie.</w:t>
      </w:r>
    </w:p>
    <w:p w:rsidR="005B31D6" w:rsidRPr="005E59DD" w:rsidRDefault="005B31D6" w:rsidP="005B31D6">
      <w:pPr>
        <w:ind w:left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Wykonawca, którego oferta zostanie uznana za najkorzystniejszą zostanie powiadomiony  pisemnie na wskazany w ofercie adres poczty elektronicznej e-mail. </w:t>
      </w:r>
    </w:p>
    <w:p w:rsidR="005B31D6" w:rsidRPr="005E59DD" w:rsidRDefault="005B31D6" w:rsidP="005B31D6">
      <w:pPr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11.4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 powzięciu wiadomości o wynikach postępowania wybrany wykonawca zawiera umowę          w sprawie zamówienia publicznego w terminie wskazanym przez Zamawiającego, nie później jednak niż przed upływem terminu związania ofertą. </w:t>
      </w:r>
    </w:p>
    <w:p w:rsidR="005B31D6" w:rsidRPr="005E59DD" w:rsidRDefault="005B31D6" w:rsidP="005B31D6">
      <w:pPr>
        <w:spacing w:before="100" w:beforeAutospacing="1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11.5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 przypadku, gdy Wykonawca, którego oferta zostanie wybrana będzie się uchylał od   zawarcia umowy, Zamawiający dokona wyboru oferty najkorzystniejszej spośród pozostałych złożonych ofert chyba, że zaistnieją przesłanki do unieważnienia postępowania </w:t>
      </w:r>
    </w:p>
    <w:p w:rsidR="005B31D6" w:rsidRPr="005E59DD" w:rsidRDefault="005B31D6" w:rsidP="005B31D6">
      <w:pPr>
        <w:spacing w:before="100" w:beforeAutospacing="1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XII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 OPIS SPOSOBU podania CENY</w:t>
      </w:r>
    </w:p>
    <w:p w:rsidR="005B31D6" w:rsidRPr="005E59DD" w:rsidRDefault="005B31D6" w:rsidP="005B31D6">
      <w:pPr>
        <w:ind w:left="743" w:hanging="743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12.1 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Oferta musi zawierać cenę obejmującą wszystkie koszty związane z realizacją zadania niezbędne do jego wykonania z uwzględnieniem wszystkich opłat i podatków ( w tym podatek VAT - dotyczy podmiotów będących płatnikiem podatku VAT)</w:t>
      </w: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12.2  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Obliczenie ceny oferty należy dokonać zgodnie ze wzorem formularza cenowego, którego wzór stanowi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załącznik nr 2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do specyfikacji warunków zamówienia</w:t>
      </w: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12.3 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Każda podana cena może być zakończona ostatnią cyfrą przed przecinkiem,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a w przypadku podania cyfr po przecinku ma być zaokrąglona do pełnego grosza:</w:t>
      </w:r>
    </w:p>
    <w:p w:rsidR="005B31D6" w:rsidRPr="005E59DD" w:rsidRDefault="005B31D6" w:rsidP="005B31D6">
      <w:pPr>
        <w:ind w:left="720" w:right="6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- w górę, jeżeli cena zawiera końcówkę równa lub wyższą niż połowa grosza,</w:t>
      </w:r>
    </w:p>
    <w:p w:rsidR="005B31D6" w:rsidRPr="005E59DD" w:rsidRDefault="005B31D6" w:rsidP="005B31D6">
      <w:pPr>
        <w:spacing w:before="100" w:beforeAutospacing="1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- w dół, jeżeli cena zawiera końcówkę niższą niż połowa grosza.</w:t>
      </w: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XIII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 OPIS KRYTERIÓW, KTÓRYMI ZAMAWIAJACY BĘDZIE SIĘ KIEROWAŁ PRZY WYBORZE OFERTY, WRAZ Z PODANIEM ZNACZENIA TYCH KRYTERIÓW I SPOSOBU OCENY OFERT</w:t>
      </w:r>
    </w:p>
    <w:p w:rsidR="005B31D6" w:rsidRPr="005E59DD" w:rsidRDefault="005B31D6" w:rsidP="005B31D6">
      <w:pPr>
        <w:spacing w:before="100" w:beforeAutospacing="1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13.1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Przy wyborze oferty zamawiający będzie się kierował kryterium:</w:t>
      </w:r>
    </w:p>
    <w:p w:rsidR="005B31D6" w:rsidRPr="005E59DD" w:rsidRDefault="005B31D6" w:rsidP="005B31D6">
      <w:pPr>
        <w:spacing w:before="100" w:beforeAutospacing="1"/>
        <w:ind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Cena z podatkiem VAT – 100 %.</w:t>
      </w:r>
    </w:p>
    <w:p w:rsidR="005B31D6" w:rsidRPr="005E59DD" w:rsidRDefault="005B31D6" w:rsidP="005B31D6">
      <w:pPr>
        <w:ind w:left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W powyższym kryterium oceniana będzie cena brutto oferty. Maksymalną ilość punktów otrzyma Wykonawca, który zaproponuje najniższą cenę, pozostali będą oceniani wg następującego wzoru:</w:t>
      </w:r>
    </w:p>
    <w:p w:rsidR="005B31D6" w:rsidRPr="005E59DD" w:rsidRDefault="005B31D6" w:rsidP="005B31D6">
      <w:pPr>
        <w:tabs>
          <w:tab w:val="left" w:pos="3600"/>
          <w:tab w:val="center" w:pos="5103"/>
        </w:tabs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5B31D6" w:rsidRPr="005E59DD" w:rsidRDefault="005B31D6" w:rsidP="005B31D6">
      <w:pPr>
        <w:tabs>
          <w:tab w:val="left" w:pos="3600"/>
          <w:tab w:val="center" w:pos="5103"/>
        </w:tabs>
        <w:ind w:left="1134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  Najniższa cena</w:t>
      </w:r>
    </w:p>
    <w:p w:rsidR="005B31D6" w:rsidRPr="005E59DD" w:rsidRDefault="005B31D6" w:rsidP="005B31D6">
      <w:pPr>
        <w:ind w:left="3258" w:firstLine="282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----------------------------------- x 100</w:t>
      </w:r>
    </w:p>
    <w:p w:rsidR="005B31D6" w:rsidRPr="005E59DD" w:rsidRDefault="005B31D6" w:rsidP="005B31D6">
      <w:pPr>
        <w:ind w:left="2976" w:firstLine="564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cena oferty badanej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13.2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zawrze umowę w sprawie zamówienia publicznego z tym Wykonawcą, którego oferta uzyska największą liczbę punktów.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lastRenderedPageBreak/>
        <w:t>XIV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 INFORMACJE O FORMALNOŚCIACH, JAKIE POWINNY ZOSTAĆ DOPEŁNIONE PO WYBORZE OFERTY W CELU ZAWARCIA UMOWY </w:t>
      </w:r>
    </w:p>
    <w:p w:rsidR="005B31D6" w:rsidRPr="005E59DD" w:rsidRDefault="005B31D6" w:rsidP="005B31D6">
      <w:pPr>
        <w:spacing w:before="100" w:beforeAutospacing="1"/>
        <w:ind w:left="1083" w:hanging="10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14.1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którego oferta zostanie wybrana zobowiązany jest podpisać umowę zgodną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z warunkami zamówienia wraz z załącznikami oraz złożoną ofertą w terminie i miejscu wyznaczonym przez Zamawiającego.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XV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WYMAGANIA DOTYCZĄCE ZABEZPIECZENIA NALEŻYTEGO WYKONANIA UMOWY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15.1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Nie ma wymogu wpłacenia zabezpieczenia należytego wykonania umowy.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XVI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ISTOTNE DLA STRON POSTANOWIENIA, KTÓRE ZOSTANĄ WPROWADZONE DO TREŚCI ZAWIERANEJ UMOWY W SPRAWIE ZAMÓWIENIA PUBLICZNEGO, OGÓLNE WARUNKI UMOWY ALBO WZÓR UMOWY, JEŻELI ZAMAWIAJACY WYMAGA OD WYKONAWCY, ABY ZAWARŁ Z NIM UMOWĘ W SPRAWIE ZAMÓWIENIA PUBLICZNEGO NA TAKICH WARUNKACH:</w:t>
      </w:r>
    </w:p>
    <w:p w:rsidR="005B31D6" w:rsidRPr="005E59DD" w:rsidRDefault="005B31D6" w:rsidP="005B31D6">
      <w:pPr>
        <w:spacing w:before="100" w:beforeAutospacing="1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>16.1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Do specyfikacji istotnych warunków zamówienia zamawiający dołączył wzór umowy -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Załącznik nr. 6.</w:t>
      </w:r>
    </w:p>
    <w:p w:rsidR="005B31D6" w:rsidRPr="005E59DD" w:rsidRDefault="005B31D6" w:rsidP="005B31D6">
      <w:pPr>
        <w:spacing w:before="100" w:beforeAutospacing="1"/>
        <w:ind w:right="11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5B31D6" w:rsidRPr="005E59DD" w:rsidRDefault="005B31D6" w:rsidP="005B31D6">
      <w:pPr>
        <w:spacing w:before="100" w:beforeAutospacing="1"/>
        <w:ind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XVII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ZASADY UZUPEŁNIANIA OFERT</w:t>
      </w:r>
    </w:p>
    <w:p w:rsidR="005B31D6" w:rsidRPr="005E59DD" w:rsidRDefault="005B31D6" w:rsidP="005B31D6">
      <w:pPr>
        <w:spacing w:before="100" w:beforeAutospacing="1"/>
        <w:ind w:left="567" w:right="1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17.1  Zamawiający wezwie Wykonawcę do uzupełnienia brakujących dokumentów (KRS/CEiDG – jeśli dotyczy, pełnomocnictwo). W przypadku, gdy Wykonawca nie dołączy do oferty formularza cenowego, oświadczenia o podwykonawcach, oświadczenia wykonawcy – (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 nr 4 do warunków zamówienia)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, oświadczenia o niepodleganiu wykluczeniu składanego w związku z art. 7 ust.1 ustawy z dnia 13 kwietnia 2022 r. o szczególnych rozwiązaniach w zakresie przeciwdziałania wspieraniu agresji na Ukrainę oraz służących ochronie bezpieczeństwa narodowego (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Załącznik nr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5 do warunków zamówienia) oferta podlega odrzuceniu.</w:t>
      </w:r>
    </w:p>
    <w:p w:rsidR="005B31D6" w:rsidRPr="005E59DD" w:rsidRDefault="005B31D6" w:rsidP="005B31D6">
      <w:pPr>
        <w:spacing w:before="100" w:beforeAutospacing="1"/>
        <w:ind w:left="567" w:right="1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17.2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dopuszcza możliwość uzupełnienia oferty poprzez składanie odpowiednich wyjaśnień/informacji/dokumentów/danych.</w:t>
      </w:r>
    </w:p>
    <w:p w:rsidR="005B31D6" w:rsidRPr="005E59DD" w:rsidRDefault="005B31D6" w:rsidP="005B31D6">
      <w:pPr>
        <w:spacing w:before="100" w:beforeAutospacing="1"/>
        <w:ind w:left="567" w:right="1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17.3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poprawi oczywiste omyłki pisarskie i rachunkowe w złożonych ofertach.</w:t>
      </w:r>
    </w:p>
    <w:p w:rsidR="005B31D6" w:rsidRPr="005E59DD" w:rsidRDefault="005B31D6" w:rsidP="005B31D6">
      <w:pPr>
        <w:spacing w:before="100" w:beforeAutospacing="1"/>
        <w:ind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XVIII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ZASADY POPRAWIANIA OMYŁEK RACHUNKOWYCH</w:t>
      </w:r>
    </w:p>
    <w:p w:rsidR="005B31D6" w:rsidRPr="005E59DD" w:rsidRDefault="005B31D6" w:rsidP="005B31D6">
      <w:pPr>
        <w:ind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18.1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przyjmie jako prawidłowe ceny netto wskazane w ofercie.</w:t>
      </w:r>
    </w:p>
    <w:p w:rsidR="005B31D6" w:rsidRPr="005E59DD" w:rsidRDefault="005B31D6" w:rsidP="005B31D6">
      <w:pPr>
        <w:ind w:left="709" w:right="11" w:hanging="709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18.2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Wykonawca obowiązany jest w ofercie zawrzeć cenę netto i stawkę podatku VAT (zgodnie     obowiązującymi przepisami prawa).</w:t>
      </w:r>
    </w:p>
    <w:p w:rsidR="005B31D6" w:rsidRPr="005E59DD" w:rsidRDefault="005B31D6" w:rsidP="005B31D6">
      <w:pPr>
        <w:ind w:left="708" w:right="11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18.3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W przypadku błędnego naliczenia wysokości podatku VAT – zamawiający będzie uprawniony do poprawienia obliczonej ceny z podatkiem VAT i wysokości podatku VAT.</w:t>
      </w:r>
    </w:p>
    <w:p w:rsidR="005B31D6" w:rsidRPr="005E59DD" w:rsidRDefault="005B31D6" w:rsidP="005B31D6">
      <w:pPr>
        <w:ind w:left="708" w:right="11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18.4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poprawi także oczywiste omyłki rachunkowe, w tym polegające na błędnym zsumowaniu cen netto i cen brutto.   </w:t>
      </w:r>
    </w:p>
    <w:p w:rsidR="005B31D6" w:rsidRPr="005E59DD" w:rsidRDefault="005B31D6" w:rsidP="005B31D6">
      <w:pPr>
        <w:ind w:left="708" w:right="11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18.5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Zamawiający nie dopuszcza wprowadzenia zmiany w stosunku do wskazanej w ofercie stawki podatku VAT.</w:t>
      </w:r>
    </w:p>
    <w:p w:rsidR="005B31D6" w:rsidRPr="005E59DD" w:rsidRDefault="005B31D6" w:rsidP="005B31D6">
      <w:pPr>
        <w:ind w:left="708" w:right="11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18.6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Błędne podanie stawki podatku VAT Zamawiający uzna jako omyłkę, której nie można poprawić   i odrzuci ofertę </w:t>
      </w:r>
    </w:p>
    <w:p w:rsidR="005B31D6" w:rsidRPr="005E59DD" w:rsidRDefault="005B31D6" w:rsidP="005B31D6">
      <w:pPr>
        <w:spacing w:before="100" w:beforeAutospacing="1"/>
        <w:ind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XIX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 ZASADY ODRZUCANIA OFERT</w:t>
      </w:r>
    </w:p>
    <w:p w:rsidR="005B31D6" w:rsidRPr="005E59DD" w:rsidRDefault="005B31D6" w:rsidP="005B31D6">
      <w:pPr>
        <w:numPr>
          <w:ilvl w:val="1"/>
          <w:numId w:val="1"/>
        </w:numPr>
        <w:spacing w:before="100" w:beforeAutospacing="1" w:line="276" w:lineRule="auto"/>
        <w:ind w:right="11" w:hanging="952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Odrzuceniu podlega oferta wykonawcy złożona po terminie.</w:t>
      </w:r>
    </w:p>
    <w:p w:rsidR="005B31D6" w:rsidRPr="005E59DD" w:rsidRDefault="005B31D6" w:rsidP="005B31D6">
      <w:pPr>
        <w:numPr>
          <w:ilvl w:val="1"/>
          <w:numId w:val="1"/>
        </w:numPr>
        <w:spacing w:before="100" w:beforeAutospacing="1" w:line="276" w:lineRule="auto"/>
        <w:ind w:left="709" w:right="11" w:hanging="709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W przypadku złożenia przez wykonawcę więcej niż jednej oferty, zamawiający odrzuci wszystkie oferty wykonawcy bez ich otwierania </w:t>
      </w:r>
    </w:p>
    <w:p w:rsidR="005B31D6" w:rsidRPr="005E59DD" w:rsidRDefault="005B31D6" w:rsidP="005B31D6">
      <w:pPr>
        <w:numPr>
          <w:ilvl w:val="1"/>
          <w:numId w:val="1"/>
        </w:numPr>
        <w:tabs>
          <w:tab w:val="num" w:pos="709"/>
        </w:tabs>
        <w:spacing w:before="100" w:beforeAutospacing="1" w:line="276" w:lineRule="auto"/>
        <w:ind w:left="709" w:right="11" w:hanging="709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Odrzuceniu podlegają oferty zawierające błędy lub omyłki niemożliwe do usunięcia  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w trybie wskazanym w dziale XVIII swz.</w:t>
      </w:r>
    </w:p>
    <w:p w:rsidR="005B31D6" w:rsidRPr="005E59DD" w:rsidRDefault="005B31D6" w:rsidP="005B31D6">
      <w:pPr>
        <w:numPr>
          <w:ilvl w:val="1"/>
          <w:numId w:val="1"/>
        </w:numPr>
        <w:tabs>
          <w:tab w:val="num" w:pos="709"/>
        </w:tabs>
        <w:spacing w:before="100" w:beforeAutospacing="1" w:line="276" w:lineRule="auto"/>
        <w:ind w:left="709" w:right="11" w:hanging="709"/>
        <w:contextualSpacing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Ocenie poddane zostaną tylko oferty zawierające wszystkie wymogi i dokumenty określone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niniejszym zapytaniu ofertowym. </w:t>
      </w:r>
    </w:p>
    <w:p w:rsidR="005B31D6" w:rsidRPr="005E59DD" w:rsidRDefault="005B31D6" w:rsidP="005B31D6">
      <w:pPr>
        <w:numPr>
          <w:ilvl w:val="1"/>
          <w:numId w:val="1"/>
        </w:numPr>
        <w:tabs>
          <w:tab w:val="num" w:pos="709"/>
        </w:tabs>
        <w:spacing w:before="100" w:beforeAutospacing="1" w:line="276" w:lineRule="auto"/>
        <w:ind w:left="709" w:right="11" w:hanging="709"/>
        <w:contextualSpacing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Oferty, które nie będą spełniać wymogów oraz nie będą zawierać wszystkich wymaganych dokumentów, nie będą brane pod uwagę przy ocenie ofert.</w:t>
      </w:r>
    </w:p>
    <w:p w:rsidR="005B31D6" w:rsidRPr="005E59DD" w:rsidRDefault="005B31D6" w:rsidP="005B31D6">
      <w:pPr>
        <w:numPr>
          <w:ilvl w:val="1"/>
          <w:numId w:val="1"/>
        </w:numPr>
        <w:spacing w:before="100" w:beforeAutospacing="1" w:line="276" w:lineRule="auto"/>
        <w:ind w:left="709" w:right="11" w:hanging="709"/>
        <w:contextualSpacing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O odrzuceniu oferty wykonawca powiadomiony zostanie pisemnie. Informacja zostanie przesłana na podany przez wykonawcę nr faksu, a w przypadku braku faksu, na wskazany adres poczty elektronicznej (e-mail) lub  listownie na wskazany w ofercie adres.</w:t>
      </w:r>
    </w:p>
    <w:p w:rsidR="005B31D6" w:rsidRPr="005E59DD" w:rsidRDefault="005B31D6" w:rsidP="005B31D6">
      <w:pPr>
        <w:spacing w:before="100" w:beforeAutospacing="1"/>
        <w:ind w:left="709" w:right="1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spacing w:before="100" w:beforeAutospacing="1"/>
        <w:ind w:left="709" w:right="11" w:hanging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>XX</w:t>
      </w: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KLAUZULA INFORMACYJNA DOTYCZĄCA PRZETWARZANIA DANYCH OSOBOWYCH </w:t>
      </w:r>
    </w:p>
    <w:p w:rsidR="005B31D6" w:rsidRPr="005E59DD" w:rsidRDefault="005B31D6" w:rsidP="005B31D6">
      <w:pPr>
        <w:spacing w:before="100" w:beforeAutospacing="1"/>
        <w:ind w:right="1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Zgodnie z art. 13 ust. 1 i 2 rozporządzenia Parlamentu Europejskiego i Rady (UE) 2016/679 z dnia 27 kwietnia 2016r. w sprawie ochrony osób fizycznych w związku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z przetwarzaniem danych osobowych i w sprawie swobodnego przepływu takich danych oraz uchylenia dyrektywy 95/46/WE (ogólne rozporządzenie o ochronie danych) (Dz. Urz. UE L 119 z 04.05.2016, str.1), dalej „RODO”, informuję, że: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20.1.1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Administratorem Pani/Pana danych osobowych jest Okręgowy Inspektor Pracy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Lublinie z siedzibą przy al. Piłsudskiego 13, 20-011 Lublin, tel. 81/537 11 31, fax: 81/537 11 61; 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Administrator powołał inspektora ochrony danych nadzorującego prawidłowość przetwarzania danych osobowych, z którym można skontaktować się za pośrednictwem adresu e-mail: iod@lublin.pip.gov.pl; 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20.1.3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Odbiorcami Pani/Pana danych osobowych będą osoby lub podmioty, którym udostępniona zostanie dokumentacja postępowania w oparciu o art. 18 oraz art. 74 ustawy PZP, 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20.1.4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Pani/Pana dane osobowe przetwarzane będą na podstawie art. 6 ust. 1 lit. c RODO w celu związanym z postępowaniem o udzielenie zamówienia prowadzonego w trybie zapytania ofertowego nie podlegającego Pzp, nr postępowania: LB-POR-A.213.15.2021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20.1.5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20.1.6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20.1.7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 odniesieniu do Pani/Pana danych osobowych decyzje nie będą podejmowane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20.1.8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Posiada Pani/Pan: </w:t>
      </w:r>
    </w:p>
    <w:p w:rsidR="005B31D6" w:rsidRPr="005E59DD" w:rsidRDefault="005B31D6" w:rsidP="005B31D6">
      <w:pPr>
        <w:tabs>
          <w:tab w:val="left" w:pos="1843"/>
        </w:tabs>
        <w:ind w:left="1701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-  na podstawie art.15 RODO prawo dostępu do danych osobowych Pani/Pana dotyczących; </w:t>
      </w:r>
    </w:p>
    <w:p w:rsidR="005B31D6" w:rsidRPr="005E59DD" w:rsidRDefault="005B31D6" w:rsidP="005B31D6">
      <w:pPr>
        <w:ind w:left="1701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- na podstawie art. 16 RODO prawo do sprostowania Pani/Pana danych      osobowych*,</w:t>
      </w:r>
    </w:p>
    <w:p w:rsidR="005B31D6" w:rsidRPr="005E59DD" w:rsidRDefault="005B31D6" w:rsidP="005B31D6">
      <w:pPr>
        <w:ind w:left="1701" w:hanging="2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na podstawie art. 18 RODO prawo żądania od administratora ograniczenia przetwarzania danych osobowych z zastrzeżeniem przypadków, o których mowa w art. 18 ust. 2 RODO**;</w:t>
      </w:r>
    </w:p>
    <w:p w:rsidR="005B31D6" w:rsidRPr="005E59DD" w:rsidRDefault="005B31D6" w:rsidP="005B31D6">
      <w:pPr>
        <w:ind w:left="1701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-   prawo do wniesienia skargi do Prezesa Urzędu Ochrony Danych Osobowych,   gdy uzna Pani/Pan, że przetwarzanie danych osobowych Pani/Pana dotyczących narusza przepisy RODO;</w:t>
      </w:r>
    </w:p>
    <w:p w:rsidR="005B31D6" w:rsidRPr="005E59DD" w:rsidRDefault="005B31D6" w:rsidP="005B31D6">
      <w:pPr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20.1.9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Nie przysługuje Pani/Panu:</w:t>
      </w:r>
    </w:p>
    <w:p w:rsidR="005B31D6" w:rsidRPr="005E59DD" w:rsidRDefault="005B31D6" w:rsidP="005B31D6">
      <w:pPr>
        <w:ind w:left="1560" w:hanging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- w związku z art. 17 ust. 3 lit b, d lub e RODO prawo do usunięcia danych     osobowych; </w:t>
      </w:r>
    </w:p>
    <w:p w:rsidR="005B31D6" w:rsidRPr="005E59DD" w:rsidRDefault="005B31D6" w:rsidP="005B31D6">
      <w:pPr>
        <w:ind w:left="14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-  prawo do przenoszenia danych osobowych, o którym mowa w art. 20 RODO;</w:t>
      </w:r>
    </w:p>
    <w:p w:rsidR="005B31D6" w:rsidRPr="005E59DD" w:rsidRDefault="005B31D6" w:rsidP="005B31D6">
      <w:pPr>
        <w:ind w:left="1560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- na podstawie art. 21 RODO prawo sprzeciwu, wobec przetwarzania danych osobowych, gdyż podstawą prawną przetwarzania Pani/Pana danych osobowych jest art. 6 ust. 1 lit. c RODO. </w:t>
      </w:r>
    </w:p>
    <w:p w:rsidR="005B31D6" w:rsidRPr="005E59DD" w:rsidRDefault="005B31D6" w:rsidP="005B31D6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* </w:t>
      </w:r>
      <w:r w:rsidRPr="005E59DD">
        <w:rPr>
          <w:rFonts w:ascii="Arial" w:eastAsia="Times New Roman" w:hAnsi="Arial" w:cs="Arial"/>
          <w:i/>
          <w:sz w:val="20"/>
          <w:szCs w:val="20"/>
          <w:lang w:eastAsia="pl-PL"/>
        </w:rPr>
        <w:t>Wyjaśnienie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: skorzystanie z prawa do sprostowania nie może skutkować zmianą wyniku postępowania o udzielenie zamówienia publicznego ani zmiana postanowień umowy w zakresie niezgodnym z ustawą Pzp oraz nie może naruszać integralności protokołu oraz jego załączników. </w:t>
      </w:r>
    </w:p>
    <w:p w:rsidR="005B31D6" w:rsidRPr="005E59DD" w:rsidRDefault="005B31D6" w:rsidP="005B31D6">
      <w:pPr>
        <w:jc w:val="both"/>
        <w:rPr>
          <w:rFonts w:ascii="Arial" w:hAnsi="Arial" w:cs="Arial"/>
          <w:sz w:val="20"/>
          <w:szCs w:val="20"/>
        </w:rPr>
      </w:pPr>
      <w:r w:rsidRPr="005E59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** </w:t>
      </w:r>
      <w:r w:rsidRPr="005E59DD">
        <w:rPr>
          <w:rFonts w:ascii="Arial" w:eastAsia="Times New Roman" w:hAnsi="Arial" w:cs="Arial"/>
          <w:i/>
          <w:sz w:val="20"/>
          <w:szCs w:val="20"/>
          <w:lang w:eastAsia="pl-PL"/>
        </w:rPr>
        <w:t>Wyjaśnienie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B31D6" w:rsidRPr="005E59DD" w:rsidRDefault="005B31D6" w:rsidP="005B31D6">
      <w:pPr>
        <w:spacing w:before="100" w:beforeAutospacing="1"/>
        <w:ind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XXI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>INFORMACJE DODATKOWE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5B31D6" w:rsidRPr="005E59DD" w:rsidRDefault="005B31D6" w:rsidP="005B31D6">
      <w:pPr>
        <w:spacing w:before="100" w:beforeAutospacing="1"/>
        <w:ind w:left="708" w:right="11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20.1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Zamawiający zastrzega sobie prawo odwołania postępowania w każdym czasie bez podania przyczyn.</w:t>
      </w:r>
    </w:p>
    <w:p w:rsidR="005B31D6" w:rsidRPr="005E59DD" w:rsidRDefault="005B31D6" w:rsidP="005B31D6">
      <w:pPr>
        <w:ind w:left="708" w:right="11" w:hanging="708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>20.2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W przypadku odwołania postępowania, wykonawcy nie przysługują wobec zamawiającego żadne   roszczenia.</w:t>
      </w:r>
    </w:p>
    <w:p w:rsidR="005B31D6" w:rsidRPr="005E59DD" w:rsidRDefault="005B31D6" w:rsidP="005B31D6">
      <w:pPr>
        <w:spacing w:before="100" w:beforeAutospacing="1"/>
        <w:ind w:right="11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20.3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>Załącznikami do zapytania ofertowego są:</w:t>
      </w:r>
    </w:p>
    <w:p w:rsidR="005B31D6" w:rsidRPr="005E59DD" w:rsidRDefault="005B31D6" w:rsidP="005B31D6">
      <w:pPr>
        <w:ind w:right="1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20.3.1  Formularz oferty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( Załącznik nr 1</w:t>
      </w:r>
      <w:r w:rsidRPr="005E59DD">
        <w:rPr>
          <w:rFonts w:ascii="Arial" w:eastAsia="Times New Roman" w:hAnsi="Arial" w:cs="Arial"/>
          <w:sz w:val="20"/>
          <w:szCs w:val="20"/>
          <w:u w:val="single"/>
          <w:lang w:eastAsia="pl-PL"/>
        </w:rPr>
        <w:t>)</w:t>
      </w: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20.3.2  Formularz cenowy–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( Załącznik nr 2)</w:t>
      </w: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20.3.3. Oświadczenie w sprawie udziału podwykonawców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– (Załącznik nr 3 ) </w:t>
      </w: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20.3.4  Oświadczenie Wykonawcy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– ( Załącznik nr 4)</w:t>
      </w:r>
    </w:p>
    <w:p w:rsidR="005B31D6" w:rsidRPr="005E59DD" w:rsidRDefault="005B31D6" w:rsidP="005B31D6">
      <w:pPr>
        <w:ind w:left="1276" w:hanging="56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20.3.5 </w:t>
      </w: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Oświadczenie</w:t>
      </w:r>
      <w:r w:rsidRPr="005E59DD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t xml:space="preserve"> o niepodleganiu wykluczeniu składane w związku z art. 7 ust.1 ustawy </w:t>
      </w:r>
      <w:r w:rsidRPr="005E59DD">
        <w:rPr>
          <w:rFonts w:ascii="Arial" w:eastAsia="Times New Roman" w:hAnsi="Arial" w:cs="Arial"/>
          <w:sz w:val="20"/>
          <w:szCs w:val="20"/>
          <w:lang w:eastAsia="pl-PL"/>
        </w:rPr>
        <w:br/>
        <w:t>z dnia 13 kwietnia 2022 r. o szczególnych rozwiązaniach w zakresie przeciwdziałania wspieraniu agresji na Ukrainę oraz służących ochronie bezpieczeństwa narodowego – (</w:t>
      </w:r>
      <w:r w:rsidRPr="005E59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5)</w:t>
      </w:r>
    </w:p>
    <w:p w:rsidR="005B31D6" w:rsidRPr="005E59DD" w:rsidRDefault="005B31D6" w:rsidP="005B31D6">
      <w:pPr>
        <w:ind w:left="720" w:hanging="720"/>
        <w:jc w:val="both"/>
        <w:rPr>
          <w:rFonts w:ascii="Arial" w:eastAsia="Times New Roman" w:hAnsi="Arial" w:cs="Arial"/>
          <w:lang w:eastAsia="pl-PL"/>
        </w:rPr>
      </w:pPr>
      <w:r w:rsidRPr="005E59D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20.3.6 Wzór umowy –</w:t>
      </w:r>
      <w:r w:rsidRPr="005E59DD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(Załącznik nr 6)</w:t>
      </w:r>
    </w:p>
    <w:p w:rsidR="005B31D6" w:rsidRPr="00054987" w:rsidRDefault="005B31D6" w:rsidP="005B31D6">
      <w:pPr>
        <w:ind w:right="11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9D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20.3.7 Wzór  Protokołu odbioru dostawy – </w:t>
      </w:r>
      <w:r w:rsidRPr="005E59D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( załącznik nr 7</w:t>
      </w:r>
      <w:r w:rsidRPr="005E59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</w:t>
      </w:r>
    </w:p>
    <w:p w:rsidR="00ED511C" w:rsidRDefault="00A759B1" w:rsidP="00374E6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fldChar w:fldCharType="begin"/>
      </w:r>
      <w:r>
        <w:rPr>
          <w:rFonts w:ascii="Arial" w:hAnsi="Arial" w:cs="Arial"/>
          <w:bCs/>
          <w:sz w:val="22"/>
          <w:szCs w:val="22"/>
        </w:rPr>
        <w:instrText xml:space="preserve"> DOCPROPERTY  TrescPisma  \* MERGEFORMAT </w:instrTex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0124F2" w:rsidRDefault="000124F2" w:rsidP="00374E69">
      <w:pPr>
        <w:spacing w:line="360" w:lineRule="auto"/>
        <w:rPr>
          <w:rFonts w:ascii="Arial" w:hAnsi="Arial" w:cs="Arial"/>
          <w:bCs/>
        </w:rPr>
      </w:pPr>
    </w:p>
    <w:p w:rsidR="000124F2" w:rsidRDefault="000124F2" w:rsidP="00374E69">
      <w:pPr>
        <w:spacing w:line="360" w:lineRule="auto"/>
        <w:rPr>
          <w:rFonts w:ascii="Arial" w:hAnsi="Arial" w:cs="Arial"/>
          <w:bCs/>
        </w:rPr>
      </w:pPr>
    </w:p>
    <w:p w:rsidR="00ED511C" w:rsidRDefault="00ED511C" w:rsidP="00374E69">
      <w:pPr>
        <w:spacing w:line="360" w:lineRule="auto"/>
        <w:rPr>
          <w:rFonts w:ascii="Arial" w:hAnsi="Arial" w:cs="Arial"/>
          <w:bCs/>
        </w:rPr>
      </w:pPr>
    </w:p>
    <w:p w:rsidR="00ED511C" w:rsidRDefault="00ED511C" w:rsidP="00374E69">
      <w:pPr>
        <w:spacing w:line="360" w:lineRule="auto"/>
        <w:rPr>
          <w:rFonts w:ascii="Arial" w:hAnsi="Arial" w:cs="Arial"/>
          <w:bCs/>
        </w:rPr>
      </w:pPr>
    </w:p>
    <w:p w:rsidR="00ED511C" w:rsidRDefault="00ED511C" w:rsidP="00374E69">
      <w:pPr>
        <w:spacing w:line="360" w:lineRule="auto"/>
        <w:rPr>
          <w:rFonts w:ascii="Arial" w:hAnsi="Arial" w:cs="Arial"/>
          <w:bCs/>
        </w:rPr>
      </w:pPr>
    </w:p>
    <w:p w:rsidR="00D93030" w:rsidRDefault="00D93030" w:rsidP="00374E69">
      <w:pPr>
        <w:spacing w:line="360" w:lineRule="auto"/>
        <w:rPr>
          <w:rFonts w:ascii="Arial" w:hAnsi="Arial" w:cs="Arial"/>
          <w:bCs/>
        </w:rPr>
      </w:pPr>
    </w:p>
    <w:p w:rsidR="00D93030" w:rsidRDefault="00D93030" w:rsidP="00374E69">
      <w:pPr>
        <w:spacing w:line="360" w:lineRule="auto"/>
        <w:rPr>
          <w:rFonts w:ascii="Arial" w:hAnsi="Arial" w:cs="Arial"/>
          <w:bCs/>
        </w:rPr>
      </w:pPr>
    </w:p>
    <w:p w:rsidR="00D93030" w:rsidRDefault="00D93030" w:rsidP="00374E69">
      <w:pPr>
        <w:spacing w:line="360" w:lineRule="auto"/>
        <w:rPr>
          <w:rFonts w:ascii="Arial" w:hAnsi="Arial" w:cs="Arial"/>
          <w:bCs/>
        </w:rPr>
      </w:pPr>
    </w:p>
    <w:p w:rsidR="00D93030" w:rsidRDefault="00D93030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002D78" w:rsidP="00374E69">
      <w:pPr>
        <w:spacing w:line="360" w:lineRule="auto"/>
        <w:rPr>
          <w:rFonts w:ascii="Arial" w:hAnsi="Arial" w:cs="Arial"/>
          <w:bCs/>
        </w:rPr>
      </w:pPr>
    </w:p>
    <w:p w:rsidR="00002D78" w:rsidRDefault="00E01364" w:rsidP="00E01364">
      <w:pPr>
        <w:tabs>
          <w:tab w:val="left" w:pos="5739"/>
        </w:tabs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sectPr w:rsidR="00002D78" w:rsidSect="00002D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1418" w:right="1134" w:bottom="1247" w:left="1985" w:header="709" w:footer="27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713" w:rsidRDefault="003F5713">
      <w:r>
        <w:separator/>
      </w:r>
    </w:p>
  </w:endnote>
  <w:endnote w:type="continuationSeparator" w:id="0">
    <w:p w:rsidR="003F5713" w:rsidRDefault="003F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E2D" w:rsidRDefault="00DD1E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007" w:rsidRPr="008A5A74" w:rsidRDefault="0065274B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8A5A74">
      <w:rPr>
        <w:rFonts w:ascii="Arial" w:hAnsi="Arial" w:cs="Arial"/>
        <w:color w:val="7F7F7F"/>
        <w:sz w:val="16"/>
        <w:szCs w:val="16"/>
      </w:rPr>
      <w:fldChar w:fldCharType="begin"/>
    </w:r>
    <w:r w:rsidR="00BF0007" w:rsidRPr="008A5A74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8A5A74">
      <w:rPr>
        <w:rFonts w:ascii="Arial" w:hAnsi="Arial" w:cs="Arial"/>
        <w:color w:val="7F7F7F"/>
        <w:sz w:val="16"/>
        <w:szCs w:val="16"/>
      </w:rPr>
      <w:fldChar w:fldCharType="separate"/>
    </w:r>
    <w:r w:rsidR="007966A0">
      <w:rPr>
        <w:rFonts w:ascii="Arial" w:hAnsi="Arial" w:cs="Arial"/>
        <w:noProof/>
        <w:color w:val="7F7F7F"/>
        <w:sz w:val="16"/>
        <w:szCs w:val="16"/>
      </w:rPr>
      <w:t>3</w:t>
    </w:r>
    <w:r w:rsidRPr="008A5A74">
      <w:rPr>
        <w:rFonts w:ascii="Arial" w:hAnsi="Arial" w:cs="Arial"/>
        <w:color w:val="7F7F7F"/>
        <w:sz w:val="16"/>
        <w:szCs w:val="16"/>
      </w:rPr>
      <w:fldChar w:fldCharType="end"/>
    </w:r>
  </w:p>
  <w:p w:rsidR="006C13FF" w:rsidRPr="006C13FF" w:rsidRDefault="006C13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9BD" w:rsidRDefault="00DD1E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-214407</wp:posOffset>
          </wp:positionV>
          <wp:extent cx="5554345" cy="314325"/>
          <wp:effectExtent l="0" t="0" r="8255" b="952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topkaOIP Lublin (9)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713" w:rsidRDefault="003F5713">
      <w:r>
        <w:separator/>
      </w:r>
    </w:p>
  </w:footnote>
  <w:footnote w:type="continuationSeparator" w:id="0">
    <w:p w:rsidR="003F5713" w:rsidRDefault="003F5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E2D" w:rsidRDefault="00DD1E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E2D" w:rsidRDefault="00DD1E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E5C" w:rsidRPr="00F70ECA" w:rsidRDefault="0017452D" w:rsidP="008C107C">
    <w:pPr>
      <w:tabs>
        <w:tab w:val="left" w:pos="7076"/>
      </w:tabs>
      <w:rPr>
        <w:noProof/>
        <w:sz w:val="22"/>
        <w:lang w:eastAsia="pl-PL"/>
      </w:rPr>
    </w:pPr>
    <w:r>
      <w:rPr>
        <w:noProof/>
        <w:sz w:val="22"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-37465</wp:posOffset>
          </wp:positionH>
          <wp:positionV relativeFrom="paragraph">
            <wp:posOffset>38958</wp:posOffset>
          </wp:positionV>
          <wp:extent cx="5575935" cy="694690"/>
          <wp:effectExtent l="0" t="0" r="571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lowka LUBL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2429C"/>
    <w:multiLevelType w:val="multilevel"/>
    <w:tmpl w:val="3BB03C10"/>
    <w:lvl w:ilvl="0">
      <w:start w:val="19"/>
      <w:numFmt w:val="decimal"/>
      <w:lvlText w:val="%1"/>
      <w:lvlJc w:val="left"/>
      <w:pPr>
        <w:ind w:left="384" w:hanging="384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952" w:hanging="384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5"/>
    <w:rsid w:val="00002D78"/>
    <w:rsid w:val="00010FBF"/>
    <w:rsid w:val="000124F2"/>
    <w:rsid w:val="000175EA"/>
    <w:rsid w:val="00021EAA"/>
    <w:rsid w:val="000301B3"/>
    <w:rsid w:val="0003265F"/>
    <w:rsid w:val="00035FA9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80ECB"/>
    <w:rsid w:val="00082691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3BFB"/>
    <w:rsid w:val="000B6E2F"/>
    <w:rsid w:val="000C5096"/>
    <w:rsid w:val="000C56DF"/>
    <w:rsid w:val="000D360D"/>
    <w:rsid w:val="000D3AB9"/>
    <w:rsid w:val="000E03EF"/>
    <w:rsid w:val="000E2C62"/>
    <w:rsid w:val="000E3B41"/>
    <w:rsid w:val="000E4D01"/>
    <w:rsid w:val="000E5C4A"/>
    <w:rsid w:val="000E793C"/>
    <w:rsid w:val="000F3DD4"/>
    <w:rsid w:val="000F5B4A"/>
    <w:rsid w:val="001008A9"/>
    <w:rsid w:val="001111C1"/>
    <w:rsid w:val="0011386A"/>
    <w:rsid w:val="00117E29"/>
    <w:rsid w:val="00122BA8"/>
    <w:rsid w:val="00122EFE"/>
    <w:rsid w:val="001268D4"/>
    <w:rsid w:val="00130B32"/>
    <w:rsid w:val="001336A0"/>
    <w:rsid w:val="001540E6"/>
    <w:rsid w:val="0015488E"/>
    <w:rsid w:val="00157C59"/>
    <w:rsid w:val="00160F19"/>
    <w:rsid w:val="0016112E"/>
    <w:rsid w:val="001668D5"/>
    <w:rsid w:val="00167C81"/>
    <w:rsid w:val="00171360"/>
    <w:rsid w:val="0017149C"/>
    <w:rsid w:val="0017452D"/>
    <w:rsid w:val="00177795"/>
    <w:rsid w:val="00191E19"/>
    <w:rsid w:val="00194635"/>
    <w:rsid w:val="00196302"/>
    <w:rsid w:val="0019737E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49BD"/>
    <w:rsid w:val="001E6F48"/>
    <w:rsid w:val="001E700E"/>
    <w:rsid w:val="001E7D0C"/>
    <w:rsid w:val="00200364"/>
    <w:rsid w:val="00201CA2"/>
    <w:rsid w:val="00204223"/>
    <w:rsid w:val="00213982"/>
    <w:rsid w:val="0021533A"/>
    <w:rsid w:val="00216069"/>
    <w:rsid w:val="00217579"/>
    <w:rsid w:val="00222FB8"/>
    <w:rsid w:val="002230BB"/>
    <w:rsid w:val="002316CB"/>
    <w:rsid w:val="00231DC4"/>
    <w:rsid w:val="0023579F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8D3"/>
    <w:rsid w:val="002821E7"/>
    <w:rsid w:val="00282E4B"/>
    <w:rsid w:val="002849A1"/>
    <w:rsid w:val="00286ADC"/>
    <w:rsid w:val="00293DEE"/>
    <w:rsid w:val="00296223"/>
    <w:rsid w:val="002A017C"/>
    <w:rsid w:val="002A12D9"/>
    <w:rsid w:val="002A2891"/>
    <w:rsid w:val="002A28E0"/>
    <w:rsid w:val="002A5CD0"/>
    <w:rsid w:val="002A707B"/>
    <w:rsid w:val="002B0A07"/>
    <w:rsid w:val="002B25BF"/>
    <w:rsid w:val="002B3742"/>
    <w:rsid w:val="002B5CA7"/>
    <w:rsid w:val="002B71F8"/>
    <w:rsid w:val="002B7E9E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11358"/>
    <w:rsid w:val="00316391"/>
    <w:rsid w:val="003211CC"/>
    <w:rsid w:val="0033055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4E69"/>
    <w:rsid w:val="003764E2"/>
    <w:rsid w:val="00377498"/>
    <w:rsid w:val="0038193F"/>
    <w:rsid w:val="00386A34"/>
    <w:rsid w:val="00387C5F"/>
    <w:rsid w:val="00393905"/>
    <w:rsid w:val="003A1C87"/>
    <w:rsid w:val="003A57DA"/>
    <w:rsid w:val="003B094D"/>
    <w:rsid w:val="003B186F"/>
    <w:rsid w:val="003B1B8F"/>
    <w:rsid w:val="003B3282"/>
    <w:rsid w:val="003B4B13"/>
    <w:rsid w:val="003B551D"/>
    <w:rsid w:val="003B59EA"/>
    <w:rsid w:val="003C0E5C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5713"/>
    <w:rsid w:val="003F60C3"/>
    <w:rsid w:val="00403CE5"/>
    <w:rsid w:val="004055F1"/>
    <w:rsid w:val="00406270"/>
    <w:rsid w:val="004118A6"/>
    <w:rsid w:val="00415548"/>
    <w:rsid w:val="00421072"/>
    <w:rsid w:val="00423384"/>
    <w:rsid w:val="004250BC"/>
    <w:rsid w:val="004277F4"/>
    <w:rsid w:val="00431E81"/>
    <w:rsid w:val="00433AB1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749A7"/>
    <w:rsid w:val="00490896"/>
    <w:rsid w:val="004A1AC8"/>
    <w:rsid w:val="004A2B66"/>
    <w:rsid w:val="004A3B8D"/>
    <w:rsid w:val="004A6C31"/>
    <w:rsid w:val="004B0E17"/>
    <w:rsid w:val="004B6EB1"/>
    <w:rsid w:val="004C03BB"/>
    <w:rsid w:val="004C079D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7465"/>
    <w:rsid w:val="00512D2D"/>
    <w:rsid w:val="005136D7"/>
    <w:rsid w:val="00516200"/>
    <w:rsid w:val="0052006A"/>
    <w:rsid w:val="00520E46"/>
    <w:rsid w:val="00525BFF"/>
    <w:rsid w:val="005302DE"/>
    <w:rsid w:val="005326F3"/>
    <w:rsid w:val="00533D38"/>
    <w:rsid w:val="0053449E"/>
    <w:rsid w:val="00534895"/>
    <w:rsid w:val="00535D7E"/>
    <w:rsid w:val="00537CA8"/>
    <w:rsid w:val="0054053F"/>
    <w:rsid w:val="00541687"/>
    <w:rsid w:val="00543C85"/>
    <w:rsid w:val="0054789E"/>
    <w:rsid w:val="00547C9A"/>
    <w:rsid w:val="0055362E"/>
    <w:rsid w:val="00560F34"/>
    <w:rsid w:val="00563C78"/>
    <w:rsid w:val="0056400E"/>
    <w:rsid w:val="00565943"/>
    <w:rsid w:val="0056746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6906"/>
    <w:rsid w:val="00596A62"/>
    <w:rsid w:val="005A1B28"/>
    <w:rsid w:val="005B0E48"/>
    <w:rsid w:val="005B31D6"/>
    <w:rsid w:val="005B4350"/>
    <w:rsid w:val="005B77E6"/>
    <w:rsid w:val="005C1A3D"/>
    <w:rsid w:val="005D0A1C"/>
    <w:rsid w:val="005D1121"/>
    <w:rsid w:val="005D3FC4"/>
    <w:rsid w:val="005D727C"/>
    <w:rsid w:val="005D7F19"/>
    <w:rsid w:val="005E6E79"/>
    <w:rsid w:val="005E6FAE"/>
    <w:rsid w:val="005F18E7"/>
    <w:rsid w:val="005F232C"/>
    <w:rsid w:val="005F2656"/>
    <w:rsid w:val="005F2B98"/>
    <w:rsid w:val="005F6681"/>
    <w:rsid w:val="0060132F"/>
    <w:rsid w:val="006120A0"/>
    <w:rsid w:val="00613C32"/>
    <w:rsid w:val="00614378"/>
    <w:rsid w:val="00616385"/>
    <w:rsid w:val="00621B25"/>
    <w:rsid w:val="0062225F"/>
    <w:rsid w:val="00625098"/>
    <w:rsid w:val="00625A5D"/>
    <w:rsid w:val="00627BF1"/>
    <w:rsid w:val="00636FA5"/>
    <w:rsid w:val="0064768B"/>
    <w:rsid w:val="0065274B"/>
    <w:rsid w:val="00656FF7"/>
    <w:rsid w:val="00661911"/>
    <w:rsid w:val="006718CD"/>
    <w:rsid w:val="00673CE9"/>
    <w:rsid w:val="006755F2"/>
    <w:rsid w:val="00675E7E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6B40"/>
    <w:rsid w:val="006A54A3"/>
    <w:rsid w:val="006C13FF"/>
    <w:rsid w:val="006C148E"/>
    <w:rsid w:val="006C3811"/>
    <w:rsid w:val="006C5139"/>
    <w:rsid w:val="006D2C0F"/>
    <w:rsid w:val="006D3AEE"/>
    <w:rsid w:val="006D453E"/>
    <w:rsid w:val="006E128C"/>
    <w:rsid w:val="006E204A"/>
    <w:rsid w:val="006E24CE"/>
    <w:rsid w:val="006E24D8"/>
    <w:rsid w:val="006E3535"/>
    <w:rsid w:val="006E4DF0"/>
    <w:rsid w:val="006F2577"/>
    <w:rsid w:val="006F4C74"/>
    <w:rsid w:val="006F5458"/>
    <w:rsid w:val="00704E8B"/>
    <w:rsid w:val="00711E28"/>
    <w:rsid w:val="00713393"/>
    <w:rsid w:val="0071673E"/>
    <w:rsid w:val="00717A24"/>
    <w:rsid w:val="007206B2"/>
    <w:rsid w:val="0072704A"/>
    <w:rsid w:val="007270CA"/>
    <w:rsid w:val="00735D89"/>
    <w:rsid w:val="00736B64"/>
    <w:rsid w:val="00737274"/>
    <w:rsid w:val="00737E34"/>
    <w:rsid w:val="00743A97"/>
    <w:rsid w:val="0074438F"/>
    <w:rsid w:val="00747677"/>
    <w:rsid w:val="00753051"/>
    <w:rsid w:val="00755972"/>
    <w:rsid w:val="007568FA"/>
    <w:rsid w:val="007660EA"/>
    <w:rsid w:val="00773BCC"/>
    <w:rsid w:val="00774E52"/>
    <w:rsid w:val="0077632A"/>
    <w:rsid w:val="007773AA"/>
    <w:rsid w:val="0078571D"/>
    <w:rsid w:val="0079669B"/>
    <w:rsid w:val="007966A0"/>
    <w:rsid w:val="00796ACD"/>
    <w:rsid w:val="007A000E"/>
    <w:rsid w:val="007A1DA4"/>
    <w:rsid w:val="007A2BFD"/>
    <w:rsid w:val="007A5627"/>
    <w:rsid w:val="007A6430"/>
    <w:rsid w:val="007A6D57"/>
    <w:rsid w:val="007B27D8"/>
    <w:rsid w:val="007B55F3"/>
    <w:rsid w:val="007B5B77"/>
    <w:rsid w:val="007C04CC"/>
    <w:rsid w:val="007C2B52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5900"/>
    <w:rsid w:val="008173E1"/>
    <w:rsid w:val="00823BF5"/>
    <w:rsid w:val="0082539E"/>
    <w:rsid w:val="00825901"/>
    <w:rsid w:val="008323A1"/>
    <w:rsid w:val="00835676"/>
    <w:rsid w:val="008453BC"/>
    <w:rsid w:val="008459BF"/>
    <w:rsid w:val="00845A86"/>
    <w:rsid w:val="0084624E"/>
    <w:rsid w:val="008468B2"/>
    <w:rsid w:val="00850745"/>
    <w:rsid w:val="0086050B"/>
    <w:rsid w:val="00860CEA"/>
    <w:rsid w:val="00863355"/>
    <w:rsid w:val="00867C4B"/>
    <w:rsid w:val="00883DAC"/>
    <w:rsid w:val="008862BE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EF6"/>
    <w:rsid w:val="008C107C"/>
    <w:rsid w:val="008C66A7"/>
    <w:rsid w:val="008C7506"/>
    <w:rsid w:val="008D6B9E"/>
    <w:rsid w:val="008E699D"/>
    <w:rsid w:val="008F2D8D"/>
    <w:rsid w:val="008F3E4F"/>
    <w:rsid w:val="008F79CE"/>
    <w:rsid w:val="009032BA"/>
    <w:rsid w:val="00906B73"/>
    <w:rsid w:val="0092009C"/>
    <w:rsid w:val="00920CCB"/>
    <w:rsid w:val="0092475F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000A"/>
    <w:rsid w:val="009413E9"/>
    <w:rsid w:val="00943895"/>
    <w:rsid w:val="00945779"/>
    <w:rsid w:val="00945B6A"/>
    <w:rsid w:val="00946241"/>
    <w:rsid w:val="00946D7A"/>
    <w:rsid w:val="009554BF"/>
    <w:rsid w:val="0096246F"/>
    <w:rsid w:val="00964EAA"/>
    <w:rsid w:val="00974FCD"/>
    <w:rsid w:val="00985A59"/>
    <w:rsid w:val="00985AEF"/>
    <w:rsid w:val="00985B00"/>
    <w:rsid w:val="00985BF3"/>
    <w:rsid w:val="009866EA"/>
    <w:rsid w:val="009901FB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1DB"/>
    <w:rsid w:val="00A00280"/>
    <w:rsid w:val="00A03AE0"/>
    <w:rsid w:val="00A047EB"/>
    <w:rsid w:val="00A04AFC"/>
    <w:rsid w:val="00A2504C"/>
    <w:rsid w:val="00A30116"/>
    <w:rsid w:val="00A372B5"/>
    <w:rsid w:val="00A3732B"/>
    <w:rsid w:val="00A419BF"/>
    <w:rsid w:val="00A42324"/>
    <w:rsid w:val="00A426DC"/>
    <w:rsid w:val="00A476B8"/>
    <w:rsid w:val="00A57C86"/>
    <w:rsid w:val="00A63D80"/>
    <w:rsid w:val="00A65AD9"/>
    <w:rsid w:val="00A662D9"/>
    <w:rsid w:val="00A70068"/>
    <w:rsid w:val="00A759B1"/>
    <w:rsid w:val="00A83CA9"/>
    <w:rsid w:val="00A878B4"/>
    <w:rsid w:val="00A9339A"/>
    <w:rsid w:val="00A93BB8"/>
    <w:rsid w:val="00A95269"/>
    <w:rsid w:val="00A95CFF"/>
    <w:rsid w:val="00A960C1"/>
    <w:rsid w:val="00AB2196"/>
    <w:rsid w:val="00AB2BC3"/>
    <w:rsid w:val="00AB5442"/>
    <w:rsid w:val="00AB6B1C"/>
    <w:rsid w:val="00AB7E24"/>
    <w:rsid w:val="00AD3FD3"/>
    <w:rsid w:val="00AD737B"/>
    <w:rsid w:val="00AF145B"/>
    <w:rsid w:val="00AF7291"/>
    <w:rsid w:val="00AF7848"/>
    <w:rsid w:val="00B048A6"/>
    <w:rsid w:val="00B04A28"/>
    <w:rsid w:val="00B05AF0"/>
    <w:rsid w:val="00B06E7F"/>
    <w:rsid w:val="00B078FE"/>
    <w:rsid w:val="00B12282"/>
    <w:rsid w:val="00B31D09"/>
    <w:rsid w:val="00B3440F"/>
    <w:rsid w:val="00B35DF4"/>
    <w:rsid w:val="00B36D2A"/>
    <w:rsid w:val="00B425EC"/>
    <w:rsid w:val="00B43DC2"/>
    <w:rsid w:val="00B472BC"/>
    <w:rsid w:val="00B50E75"/>
    <w:rsid w:val="00B54CE2"/>
    <w:rsid w:val="00B66D84"/>
    <w:rsid w:val="00B71503"/>
    <w:rsid w:val="00B73123"/>
    <w:rsid w:val="00B75D7C"/>
    <w:rsid w:val="00B75E70"/>
    <w:rsid w:val="00B77D0A"/>
    <w:rsid w:val="00B81E15"/>
    <w:rsid w:val="00B857DE"/>
    <w:rsid w:val="00B85A56"/>
    <w:rsid w:val="00B91CF9"/>
    <w:rsid w:val="00B95AFD"/>
    <w:rsid w:val="00BA3E36"/>
    <w:rsid w:val="00BA4C69"/>
    <w:rsid w:val="00BA5475"/>
    <w:rsid w:val="00BB0B0B"/>
    <w:rsid w:val="00BB48A2"/>
    <w:rsid w:val="00BB7053"/>
    <w:rsid w:val="00BC3EC9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14A19"/>
    <w:rsid w:val="00C22F8B"/>
    <w:rsid w:val="00C25BDF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A07"/>
    <w:rsid w:val="00C85E9C"/>
    <w:rsid w:val="00CA1654"/>
    <w:rsid w:val="00CA2B66"/>
    <w:rsid w:val="00CA2E5D"/>
    <w:rsid w:val="00CB1A8D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639"/>
    <w:rsid w:val="00D00FED"/>
    <w:rsid w:val="00D01008"/>
    <w:rsid w:val="00D06B89"/>
    <w:rsid w:val="00D10A16"/>
    <w:rsid w:val="00D147C7"/>
    <w:rsid w:val="00D175FD"/>
    <w:rsid w:val="00D17B47"/>
    <w:rsid w:val="00D258A4"/>
    <w:rsid w:val="00D26B2C"/>
    <w:rsid w:val="00D339E4"/>
    <w:rsid w:val="00D33AB4"/>
    <w:rsid w:val="00D41F86"/>
    <w:rsid w:val="00D53B47"/>
    <w:rsid w:val="00D54BE5"/>
    <w:rsid w:val="00D569BC"/>
    <w:rsid w:val="00D60AAF"/>
    <w:rsid w:val="00D60C4F"/>
    <w:rsid w:val="00D624E3"/>
    <w:rsid w:val="00D639CE"/>
    <w:rsid w:val="00D673E8"/>
    <w:rsid w:val="00D73C0F"/>
    <w:rsid w:val="00D73E91"/>
    <w:rsid w:val="00D77B63"/>
    <w:rsid w:val="00D93030"/>
    <w:rsid w:val="00D94929"/>
    <w:rsid w:val="00D95252"/>
    <w:rsid w:val="00D97F29"/>
    <w:rsid w:val="00DA11AB"/>
    <w:rsid w:val="00DA3AB2"/>
    <w:rsid w:val="00DA477F"/>
    <w:rsid w:val="00DA752A"/>
    <w:rsid w:val="00DA7F12"/>
    <w:rsid w:val="00DB1BA3"/>
    <w:rsid w:val="00DB2916"/>
    <w:rsid w:val="00DB7956"/>
    <w:rsid w:val="00DC07E0"/>
    <w:rsid w:val="00DC0F2D"/>
    <w:rsid w:val="00DC5B4A"/>
    <w:rsid w:val="00DD060D"/>
    <w:rsid w:val="00DD0B16"/>
    <w:rsid w:val="00DD1E2D"/>
    <w:rsid w:val="00DE5E12"/>
    <w:rsid w:val="00DE7FB7"/>
    <w:rsid w:val="00DF002A"/>
    <w:rsid w:val="00DF0AA9"/>
    <w:rsid w:val="00DF14FD"/>
    <w:rsid w:val="00DF2A04"/>
    <w:rsid w:val="00DF532F"/>
    <w:rsid w:val="00E00922"/>
    <w:rsid w:val="00E009BF"/>
    <w:rsid w:val="00E01364"/>
    <w:rsid w:val="00E12001"/>
    <w:rsid w:val="00E16CE2"/>
    <w:rsid w:val="00E220B9"/>
    <w:rsid w:val="00E44FDC"/>
    <w:rsid w:val="00E54CF6"/>
    <w:rsid w:val="00E55B88"/>
    <w:rsid w:val="00E66CAB"/>
    <w:rsid w:val="00E710C6"/>
    <w:rsid w:val="00E72983"/>
    <w:rsid w:val="00E72AFE"/>
    <w:rsid w:val="00E740EC"/>
    <w:rsid w:val="00E74155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4BEC"/>
    <w:rsid w:val="00EB5563"/>
    <w:rsid w:val="00EB60DE"/>
    <w:rsid w:val="00EB7498"/>
    <w:rsid w:val="00EB7581"/>
    <w:rsid w:val="00ED02CD"/>
    <w:rsid w:val="00ED1A7E"/>
    <w:rsid w:val="00ED30BE"/>
    <w:rsid w:val="00ED3F6D"/>
    <w:rsid w:val="00ED511C"/>
    <w:rsid w:val="00ED5F84"/>
    <w:rsid w:val="00EE31F3"/>
    <w:rsid w:val="00EE686E"/>
    <w:rsid w:val="00EF3BAE"/>
    <w:rsid w:val="00EF66A6"/>
    <w:rsid w:val="00F016AC"/>
    <w:rsid w:val="00F01EAD"/>
    <w:rsid w:val="00F02DC4"/>
    <w:rsid w:val="00F03115"/>
    <w:rsid w:val="00F13627"/>
    <w:rsid w:val="00F17141"/>
    <w:rsid w:val="00F23B14"/>
    <w:rsid w:val="00F2607A"/>
    <w:rsid w:val="00F30927"/>
    <w:rsid w:val="00F345AA"/>
    <w:rsid w:val="00F34C2A"/>
    <w:rsid w:val="00F43B8A"/>
    <w:rsid w:val="00F45CE6"/>
    <w:rsid w:val="00F46543"/>
    <w:rsid w:val="00F57C69"/>
    <w:rsid w:val="00F63A26"/>
    <w:rsid w:val="00F65F88"/>
    <w:rsid w:val="00F70ECA"/>
    <w:rsid w:val="00F84816"/>
    <w:rsid w:val="00F96612"/>
    <w:rsid w:val="00FA1D19"/>
    <w:rsid w:val="00FA4A01"/>
    <w:rsid w:val="00FB67AC"/>
    <w:rsid w:val="00FB6F25"/>
    <w:rsid w:val="00FC3299"/>
    <w:rsid w:val="00FC3E79"/>
    <w:rsid w:val="00FC56BC"/>
    <w:rsid w:val="00FC5C62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E4ECFA-3083-44F3-A95E-47AA7018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120A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120A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5B31D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lublin.pip.gov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lex.pip.gov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lublin.pip.gov.pl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Aktywny xmlns="24013cd9-d7a6-4e0b-bde9-b4174ed491f6">true</Aktywny>
    <Komorki xmlns="5092F08F-8307-42F4-B594-D3D94BB5AA40">LB-*</Komorki>
    <TypSzablonu xmlns="5092F08F-8307-42F4-B594-D3D94BB5AA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1427AE20-1195-484B-8A58-4C8E0AEE7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0356EC-DFC9-48F7-8A95-C559F15F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2906</Words>
  <Characters>17439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Firmowy ogólny-Lublin</vt:lpstr>
      <vt:lpstr>Szablon pisma eP</vt:lpstr>
    </vt:vector>
  </TitlesOfParts>
  <Company>PIP</Company>
  <LinksUpToDate>false</LinksUpToDate>
  <CharactersWithSpaces>20305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ogólny-Lublin</dc:title>
  <dc:creator>Piotr Dobrodziej</dc:creator>
  <cp:lastModifiedBy>Elżbieta Woźniak</cp:lastModifiedBy>
  <cp:revision>2</cp:revision>
  <cp:lastPrinted>2019-01-16T07:30:00Z</cp:lastPrinted>
  <dcterms:created xsi:type="dcterms:W3CDTF">2022-07-25T07:37:00Z</dcterms:created>
  <dcterms:modified xsi:type="dcterms:W3CDTF">2022-07-25T07:37:00Z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LB-POR-A.213.111.2022.5</vt:lpwstr>
  </property>
  <property fmtid="{D5CDD505-2E9C-101B-9397-08002B2CF9AE}" pid="5" name="UNPPisma">
    <vt:lpwstr>LB-22-21226</vt:lpwstr>
  </property>
  <property fmtid="{D5CDD505-2E9C-101B-9397-08002B2CF9AE}" pid="6" name="ZnakSprawy">
    <vt:lpwstr>LB-POR-A.213.111.2022</vt:lpwstr>
  </property>
  <property fmtid="{D5CDD505-2E9C-101B-9397-08002B2CF9AE}" pid="7" name="ZnakSprawy2">
    <vt:lpwstr>Znak sprawy: LB-POR-A.213.111.2022</vt:lpwstr>
  </property>
  <property fmtid="{D5CDD505-2E9C-101B-9397-08002B2CF9AE}" pid="8" name="AktualnaDataSlownie">
    <vt:lpwstr>22 lipca 2022</vt:lpwstr>
  </property>
  <property fmtid="{D5CDD505-2E9C-101B-9397-08002B2CF9AE}" pid="9" name="ZnakSprawyPrzedPrzeniesieniem">
    <vt:lpwstr/>
  </property>
  <property fmtid="{D5CDD505-2E9C-101B-9397-08002B2CF9AE}" pid="10" name="Autor">
    <vt:lpwstr>Borowski Zbigniew</vt:lpwstr>
  </property>
  <property fmtid="{D5CDD505-2E9C-101B-9397-08002B2CF9AE}" pid="11" name="AutorNumer">
    <vt:lpwstr>080131</vt:lpwstr>
  </property>
  <property fmtid="{D5CDD505-2E9C-101B-9397-08002B2CF9AE}" pid="12" name="AutorKomorkaNadrzedna">
    <vt:lpwstr>Zastępca OIP ds. Prawno-Organizacyjnych(P)</vt:lpwstr>
  </property>
  <property fmtid="{D5CDD505-2E9C-101B-9397-08002B2CF9AE}" pid="13" name="AutorInicjaly">
    <vt:lpwstr>ZB8</vt:lpwstr>
  </property>
  <property fmtid="{D5CDD505-2E9C-101B-9397-08002B2CF9AE}" pid="14" name="AutorNrTelefonu">
    <vt:lpwstr>-</vt:lpwstr>
  </property>
  <property fmtid="{D5CDD505-2E9C-101B-9397-08002B2CF9AE}" pid="15" name="Stanowisko">
    <vt:lpwstr>Kierownik Sekcji Organizacji</vt:lpwstr>
  </property>
  <property fmtid="{D5CDD505-2E9C-101B-9397-08002B2CF9AE}" pid="16" name="OpisPisma">
    <vt:lpwstr>Wniosek Okręgowego Inspektoratu Pracy w Lublinie w sprawie publikacji treści zapytania ofertowego zamówieniu na stronie BIULETYNU INFORMACJI PUBLICZNEJ</vt:lpwstr>
  </property>
  <property fmtid="{D5CDD505-2E9C-101B-9397-08002B2CF9AE}" pid="17" name="Komorka">
    <vt:lpwstr>Sekcja  Organizacji</vt:lpwstr>
  </property>
  <property fmtid="{D5CDD505-2E9C-101B-9397-08002B2CF9AE}" pid="18" name="KodKomorki">
    <vt:lpwstr>POR-A</vt:lpwstr>
  </property>
  <property fmtid="{D5CDD505-2E9C-101B-9397-08002B2CF9AE}" pid="19" name="AktualnaData">
    <vt:lpwstr>2022-07-22</vt:lpwstr>
  </property>
  <property fmtid="{D5CDD505-2E9C-101B-9397-08002B2CF9AE}" pid="20" name="Wydzial">
    <vt:lpwstr>Sekcja 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PROMOCJA@GIP.PIP.GOV.PL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2022-07-22 14:15:54</vt:lpwstr>
  </property>
  <property fmtid="{D5CDD505-2E9C-101B-9397-08002B2CF9AE}" pid="43" name="TematSprawy">
    <vt:lpwstr>Dostawa urządzenia wielofunkcyjnego kolorowego KYOCERA ECOSYS M8124 cidn</vt:lpwstr>
  </property>
  <property fmtid="{D5CDD505-2E9C-101B-9397-08002B2CF9AE}" pid="44" name="ProwadzacySprawe">
    <vt:lpwstr>Borowski Zbigniew</vt:lpwstr>
  </property>
  <property fmtid="{D5CDD505-2E9C-101B-9397-08002B2CF9AE}" pid="45" name="DaneJednostki1">
    <vt:lpwstr>Okręgowy Inspektorat Pracy w Lublinie</vt:lpwstr>
  </property>
  <property fmtid="{D5CDD505-2E9C-101B-9397-08002B2CF9AE}" pid="46" name="PolaDodatkowe1">
    <vt:lpwstr>Okręgowy Inspektorat Pracy w Lublinie</vt:lpwstr>
  </property>
  <property fmtid="{D5CDD505-2E9C-101B-9397-08002B2CF9AE}" pid="47" name="DaneJednostki2">
    <vt:lpwstr>Lublin</vt:lpwstr>
  </property>
  <property fmtid="{D5CDD505-2E9C-101B-9397-08002B2CF9AE}" pid="48" name="PolaDodatkowe2">
    <vt:lpwstr>Lublin</vt:lpwstr>
  </property>
  <property fmtid="{D5CDD505-2E9C-101B-9397-08002B2CF9AE}" pid="49" name="DaneJednostki3">
    <vt:lpwstr>20-011</vt:lpwstr>
  </property>
  <property fmtid="{D5CDD505-2E9C-101B-9397-08002B2CF9AE}" pid="50" name="PolaDodatkowe3">
    <vt:lpwstr>20-011</vt:lpwstr>
  </property>
  <property fmtid="{D5CDD505-2E9C-101B-9397-08002B2CF9AE}" pid="51" name="DaneJednostki4">
    <vt:lpwstr>al. Piłsudskiego </vt:lpwstr>
  </property>
  <property fmtid="{D5CDD505-2E9C-101B-9397-08002B2CF9AE}" pid="52" name="PolaDodatkowe4">
    <vt:lpwstr>al. Piłsudskiego </vt:lpwstr>
  </property>
  <property fmtid="{D5CDD505-2E9C-101B-9397-08002B2CF9AE}" pid="53" name="DaneJednostki5">
    <vt:lpwstr>13</vt:lpwstr>
  </property>
  <property fmtid="{D5CDD505-2E9C-101B-9397-08002B2CF9AE}" pid="54" name="PolaDodatkowe5">
    <vt:lpwstr>13</vt:lpwstr>
  </property>
  <property fmtid="{D5CDD505-2E9C-101B-9397-08002B2CF9AE}" pid="55" name="DaneJednostki6">
    <vt:lpwstr>815371131</vt:lpwstr>
  </property>
  <property fmtid="{D5CDD505-2E9C-101B-9397-08002B2CF9AE}" pid="56" name="PolaDodatkowe6">
    <vt:lpwstr>815371131</vt:lpwstr>
  </property>
  <property fmtid="{D5CDD505-2E9C-101B-9397-08002B2CF9AE}" pid="57" name="DaneJednostki7">
    <vt:lpwstr>815371161</vt:lpwstr>
  </property>
  <property fmtid="{D5CDD505-2E9C-101B-9397-08002B2CF9AE}" pid="58" name="PolaDodatkowe7">
    <vt:lpwstr>815371161</vt:lpwstr>
  </property>
  <property fmtid="{D5CDD505-2E9C-101B-9397-08002B2CF9AE}" pid="59" name="DaneJednostki8">
    <vt:lpwstr>kancelaria@lublin.pip.gov.pl</vt:lpwstr>
  </property>
  <property fmtid="{D5CDD505-2E9C-101B-9397-08002B2CF9AE}" pid="60" name="PolaDodatkowe8">
    <vt:lpwstr>kancelaria@lublin.pip.gov.pl</vt:lpwstr>
  </property>
  <property fmtid="{D5CDD505-2E9C-101B-9397-08002B2CF9AE}" pid="61" name="DaneJednostki9">
    <vt:lpwstr>www.lublin.pip.gov.pl</vt:lpwstr>
  </property>
  <property fmtid="{D5CDD505-2E9C-101B-9397-08002B2CF9AE}" pid="62" name="PolaDodatkowe9">
    <vt:lpwstr>www.lublin.pip.gov.pl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